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7B39B" w14:textId="77777777" w:rsidR="00A73605" w:rsidRDefault="00B84018">
      <w:pPr>
        <w:jc w:val="center"/>
        <w:textAlignment w:val="baseline"/>
        <w:rPr>
          <w:rFonts w:ascii="宋体" w:eastAsia="宋体" w:hAnsi="宋体"/>
          <w:sz w:val="36"/>
          <w:szCs w:val="36"/>
        </w:rPr>
      </w:pPr>
      <w:r>
        <w:rPr>
          <w:rFonts w:ascii="宋体" w:eastAsia="宋体" w:hAnsi="宋体" w:hint="eastAsia"/>
          <w:sz w:val="36"/>
          <w:szCs w:val="36"/>
        </w:rPr>
        <w:t>授权经营</w:t>
      </w:r>
      <w:r>
        <w:rPr>
          <w:rFonts w:ascii="宋体" w:eastAsia="宋体" w:hAnsi="宋体"/>
          <w:sz w:val="36"/>
          <w:szCs w:val="36"/>
        </w:rPr>
        <w:t>协议</w:t>
      </w:r>
    </w:p>
    <w:p w14:paraId="3F6A9C31" w14:textId="77777777" w:rsidR="00A73605" w:rsidRDefault="00A73605">
      <w:pPr>
        <w:textAlignment w:val="baseline"/>
        <w:rPr>
          <w:rFonts w:ascii="华文宋体" w:eastAsia="华文宋体" w:hAnsi="华文宋体"/>
          <w:sz w:val="28"/>
          <w:szCs w:val="28"/>
        </w:rPr>
      </w:pPr>
    </w:p>
    <w:p w14:paraId="33DCBFDB" w14:textId="77777777" w:rsidR="00A73605" w:rsidRDefault="00B84018">
      <w:pPr>
        <w:textAlignment w:val="baseline"/>
        <w:rPr>
          <w:rFonts w:ascii="仿宋" w:eastAsia="仿宋" w:hAnsi="仿宋"/>
          <w:sz w:val="28"/>
          <w:szCs w:val="28"/>
        </w:rPr>
      </w:pPr>
      <w:r>
        <w:rPr>
          <w:rFonts w:ascii="仿宋" w:eastAsia="仿宋" w:hAnsi="仿宋" w:hint="eastAsia"/>
          <w:sz w:val="28"/>
          <w:szCs w:val="28"/>
        </w:rPr>
        <w:t>甲方</w:t>
      </w:r>
      <w:r>
        <w:rPr>
          <w:rFonts w:ascii="仿宋" w:eastAsia="仿宋" w:hAnsi="仿宋" w:hint="eastAsia"/>
          <w:sz w:val="28"/>
          <w:szCs w:val="28"/>
          <w:lang w:eastAsia="zh-Hans"/>
        </w:rPr>
        <w:t>：</w:t>
      </w:r>
      <w:r>
        <w:rPr>
          <w:rFonts w:ascii="仿宋" w:eastAsia="仿宋" w:hAnsi="仿宋" w:hint="eastAsia"/>
          <w:sz w:val="28"/>
          <w:szCs w:val="28"/>
        </w:rPr>
        <w:t>北京鸿运达兴贸易有限公司</w:t>
      </w:r>
    </w:p>
    <w:p w14:paraId="731E0B7A" w14:textId="77777777" w:rsidR="00A73605" w:rsidRDefault="00B84018">
      <w:pPr>
        <w:jc w:val="left"/>
        <w:textAlignment w:val="baseline"/>
        <w:rPr>
          <w:rFonts w:ascii="仿宋" w:eastAsia="仿宋" w:hAnsi="仿宋"/>
          <w:sz w:val="28"/>
          <w:szCs w:val="28"/>
        </w:rPr>
      </w:pPr>
      <w:r>
        <w:rPr>
          <w:rFonts w:ascii="仿宋" w:eastAsia="仿宋" w:hAnsi="仿宋" w:hint="eastAsia"/>
          <w:sz w:val="28"/>
          <w:szCs w:val="28"/>
          <w:lang w:eastAsia="zh-Hans"/>
        </w:rPr>
        <w:t>地址：</w:t>
      </w:r>
      <w:r>
        <w:rPr>
          <w:rFonts w:ascii="仿宋" w:eastAsia="仿宋" w:hAnsi="仿宋" w:hint="eastAsia"/>
          <w:sz w:val="28"/>
          <w:szCs w:val="28"/>
        </w:rPr>
        <w:t>北京市朝阳区关东店2号楼北二层201</w:t>
      </w:r>
    </w:p>
    <w:p w14:paraId="2666B874" w14:textId="77777777" w:rsidR="00A73605" w:rsidRDefault="00B84018">
      <w:pPr>
        <w:jc w:val="left"/>
        <w:textAlignment w:val="baseline"/>
        <w:rPr>
          <w:rFonts w:ascii="仿宋" w:eastAsia="仿宋" w:hAnsi="仿宋"/>
          <w:sz w:val="28"/>
          <w:szCs w:val="28"/>
        </w:rPr>
      </w:pPr>
      <w:r>
        <w:rPr>
          <w:rFonts w:ascii="仿宋" w:eastAsia="仿宋" w:hAnsi="仿宋" w:hint="eastAsia"/>
          <w:sz w:val="28"/>
          <w:szCs w:val="28"/>
          <w:lang w:eastAsia="zh-Hans"/>
        </w:rPr>
        <w:t>法定代表人：徐云鹏</w:t>
      </w:r>
    </w:p>
    <w:p w14:paraId="4E6DBFF7" w14:textId="77777777" w:rsidR="00A73605" w:rsidRDefault="00A73605">
      <w:pPr>
        <w:jc w:val="left"/>
        <w:textAlignment w:val="baseline"/>
        <w:rPr>
          <w:rFonts w:ascii="仿宋" w:eastAsia="仿宋" w:hAnsi="仿宋"/>
          <w:sz w:val="28"/>
          <w:szCs w:val="28"/>
        </w:rPr>
      </w:pPr>
    </w:p>
    <w:p w14:paraId="04676446" w14:textId="77777777" w:rsidR="00A73605" w:rsidRDefault="00B84018">
      <w:pPr>
        <w:jc w:val="left"/>
        <w:textAlignment w:val="baseline"/>
        <w:rPr>
          <w:rFonts w:ascii="仿宋" w:eastAsia="仿宋" w:hAnsi="仿宋"/>
          <w:sz w:val="28"/>
          <w:szCs w:val="28"/>
        </w:rPr>
      </w:pPr>
      <w:r>
        <w:rPr>
          <w:rFonts w:ascii="仿宋" w:eastAsia="仿宋" w:hAnsi="仿宋"/>
          <w:sz w:val="28"/>
          <w:szCs w:val="28"/>
        </w:rPr>
        <w:t>乙方</w:t>
      </w:r>
      <w:r>
        <w:rPr>
          <w:rFonts w:ascii="仿宋" w:eastAsia="仿宋" w:hAnsi="仿宋" w:hint="eastAsia"/>
          <w:sz w:val="28"/>
          <w:szCs w:val="28"/>
          <w:lang w:eastAsia="zh-Hans"/>
        </w:rPr>
        <w:t>：</w:t>
      </w:r>
      <w:r>
        <w:rPr>
          <w:rFonts w:ascii="仿宋" w:eastAsia="仿宋" w:hAnsi="仿宋" w:hint="eastAsia"/>
          <w:sz w:val="28"/>
          <w:szCs w:val="28"/>
        </w:rPr>
        <w:t>【】</w:t>
      </w:r>
    </w:p>
    <w:p w14:paraId="099A3272" w14:textId="77777777" w:rsidR="00A73605" w:rsidRDefault="00B84018">
      <w:pPr>
        <w:jc w:val="left"/>
        <w:textAlignment w:val="baseline"/>
        <w:rPr>
          <w:rFonts w:ascii="仿宋" w:eastAsia="仿宋" w:hAnsi="仿宋"/>
          <w:sz w:val="28"/>
          <w:szCs w:val="28"/>
        </w:rPr>
      </w:pPr>
      <w:r>
        <w:rPr>
          <w:rFonts w:ascii="仿宋" w:eastAsia="仿宋" w:hAnsi="仿宋"/>
          <w:sz w:val="28"/>
          <w:szCs w:val="28"/>
        </w:rPr>
        <w:t>身份证号码</w:t>
      </w:r>
      <w:r>
        <w:rPr>
          <w:rFonts w:ascii="仿宋" w:eastAsia="仿宋" w:hAnsi="仿宋" w:hint="eastAsia"/>
          <w:sz w:val="28"/>
          <w:szCs w:val="28"/>
          <w:lang w:eastAsia="zh-Hans"/>
        </w:rPr>
        <w:t>：</w:t>
      </w:r>
      <w:r>
        <w:rPr>
          <w:rFonts w:ascii="仿宋" w:eastAsia="仿宋" w:hAnsi="仿宋"/>
          <w:sz w:val="28"/>
          <w:szCs w:val="28"/>
        </w:rPr>
        <w:t>【】</w:t>
      </w:r>
    </w:p>
    <w:p w14:paraId="0B808349" w14:textId="77777777" w:rsidR="00A73605" w:rsidRDefault="00B84018">
      <w:pPr>
        <w:jc w:val="left"/>
        <w:textAlignment w:val="baseline"/>
        <w:rPr>
          <w:rFonts w:ascii="仿宋" w:eastAsia="仿宋" w:hAnsi="仿宋"/>
          <w:sz w:val="28"/>
          <w:szCs w:val="28"/>
        </w:rPr>
      </w:pPr>
      <w:r>
        <w:rPr>
          <w:rFonts w:ascii="仿宋" w:eastAsia="仿宋" w:hAnsi="仿宋" w:hint="eastAsia"/>
          <w:sz w:val="28"/>
          <w:szCs w:val="28"/>
        </w:rPr>
        <w:t>通讯地址</w:t>
      </w:r>
      <w:r>
        <w:rPr>
          <w:rFonts w:ascii="仿宋" w:eastAsia="仿宋" w:hAnsi="仿宋" w:hint="eastAsia"/>
          <w:sz w:val="28"/>
          <w:szCs w:val="28"/>
          <w:lang w:eastAsia="zh-Hans"/>
        </w:rPr>
        <w:t>：</w:t>
      </w:r>
      <w:r>
        <w:rPr>
          <w:rFonts w:ascii="仿宋" w:eastAsia="仿宋" w:hAnsi="仿宋" w:hint="eastAsia"/>
          <w:sz w:val="28"/>
          <w:szCs w:val="28"/>
        </w:rPr>
        <w:t>【】</w:t>
      </w:r>
    </w:p>
    <w:p w14:paraId="38F9873C" w14:textId="77777777" w:rsidR="00A73605" w:rsidRDefault="00A73605">
      <w:pPr>
        <w:textAlignment w:val="baseline"/>
        <w:rPr>
          <w:rFonts w:ascii="仿宋" w:eastAsia="仿宋" w:hAnsi="仿宋"/>
          <w:sz w:val="28"/>
          <w:szCs w:val="28"/>
        </w:rPr>
      </w:pPr>
    </w:p>
    <w:p w14:paraId="448302C9" w14:textId="77777777" w:rsidR="00A73605" w:rsidRDefault="00B84018">
      <w:pPr>
        <w:textAlignment w:val="baseline"/>
        <w:rPr>
          <w:rFonts w:ascii="仿宋" w:eastAsia="仿宋" w:hAnsi="仿宋"/>
          <w:sz w:val="28"/>
          <w:szCs w:val="28"/>
        </w:rPr>
      </w:pPr>
      <w:r>
        <w:rPr>
          <w:rFonts w:ascii="仿宋" w:eastAsia="仿宋" w:hAnsi="仿宋" w:hint="eastAsia"/>
          <w:sz w:val="28"/>
          <w:szCs w:val="28"/>
        </w:rPr>
        <w:t>丙方：杭州宝瑞通典当有限责任公司（下称“目标企业”）</w:t>
      </w:r>
    </w:p>
    <w:p w14:paraId="543B2BC2" w14:textId="77777777" w:rsidR="00A73605" w:rsidRDefault="00B84018">
      <w:pPr>
        <w:textAlignment w:val="baseline"/>
        <w:rPr>
          <w:rFonts w:ascii="仿宋" w:eastAsia="仿宋" w:hAnsi="仿宋"/>
          <w:sz w:val="28"/>
          <w:szCs w:val="28"/>
        </w:rPr>
      </w:pPr>
      <w:r>
        <w:rPr>
          <w:rFonts w:ascii="仿宋" w:eastAsia="仿宋" w:hAnsi="仿宋"/>
          <w:sz w:val="28"/>
          <w:szCs w:val="28"/>
        </w:rPr>
        <w:t>住所地</w:t>
      </w:r>
      <w:r>
        <w:rPr>
          <w:rFonts w:ascii="仿宋" w:eastAsia="仿宋" w:hAnsi="仿宋" w:hint="eastAsia"/>
          <w:sz w:val="28"/>
          <w:szCs w:val="28"/>
          <w:lang w:eastAsia="zh-Hans"/>
        </w:rPr>
        <w:t>：</w:t>
      </w:r>
      <w:r>
        <w:rPr>
          <w:rFonts w:ascii="仿宋" w:eastAsia="仿宋" w:hAnsi="仿宋" w:hint="eastAsia"/>
          <w:sz w:val="28"/>
          <w:szCs w:val="28"/>
        </w:rPr>
        <w:t>浙江省杭州市拱</w:t>
      </w:r>
      <w:proofErr w:type="gramStart"/>
      <w:r>
        <w:rPr>
          <w:rFonts w:ascii="仿宋" w:eastAsia="仿宋" w:hAnsi="仿宋" w:hint="eastAsia"/>
          <w:sz w:val="28"/>
          <w:szCs w:val="28"/>
        </w:rPr>
        <w:t>墅</w:t>
      </w:r>
      <w:proofErr w:type="gramEnd"/>
      <w:r>
        <w:rPr>
          <w:rFonts w:ascii="仿宋" w:eastAsia="仿宋" w:hAnsi="仿宋" w:hint="eastAsia"/>
          <w:sz w:val="28"/>
          <w:szCs w:val="28"/>
        </w:rPr>
        <w:t>区绍兴路337号现代之星大厦1814室</w:t>
      </w:r>
    </w:p>
    <w:p w14:paraId="3042F23A" w14:textId="77777777" w:rsidR="00A73605" w:rsidRDefault="00B84018">
      <w:pPr>
        <w:jc w:val="left"/>
        <w:textAlignment w:val="baseline"/>
        <w:rPr>
          <w:rFonts w:ascii="仿宋" w:eastAsia="仿宋" w:hAnsi="仿宋"/>
          <w:sz w:val="28"/>
          <w:szCs w:val="28"/>
        </w:rPr>
      </w:pPr>
      <w:r>
        <w:rPr>
          <w:rFonts w:ascii="仿宋" w:eastAsia="仿宋" w:hAnsi="仿宋"/>
          <w:sz w:val="28"/>
          <w:szCs w:val="28"/>
        </w:rPr>
        <w:t>法定代表人</w:t>
      </w:r>
      <w:r>
        <w:rPr>
          <w:rFonts w:ascii="仿宋" w:eastAsia="仿宋" w:hAnsi="仿宋" w:hint="eastAsia"/>
          <w:sz w:val="28"/>
          <w:szCs w:val="28"/>
          <w:lang w:eastAsia="zh-Hans"/>
        </w:rPr>
        <w:t>：</w:t>
      </w:r>
      <w:r>
        <w:rPr>
          <w:rFonts w:ascii="仿宋" w:eastAsia="仿宋" w:hAnsi="仿宋"/>
          <w:sz w:val="28"/>
          <w:szCs w:val="28"/>
        </w:rPr>
        <w:t>巴岩</w:t>
      </w:r>
    </w:p>
    <w:p w14:paraId="60BAB22A" w14:textId="77777777" w:rsidR="00A73605" w:rsidRDefault="00A73605">
      <w:pPr>
        <w:jc w:val="left"/>
        <w:textAlignment w:val="baseline"/>
        <w:rPr>
          <w:rFonts w:ascii="仿宋" w:eastAsia="仿宋" w:hAnsi="仿宋"/>
          <w:sz w:val="28"/>
          <w:szCs w:val="28"/>
        </w:rPr>
      </w:pPr>
    </w:p>
    <w:p w14:paraId="19829590" w14:textId="77777777" w:rsidR="00A73605" w:rsidRDefault="00B84018">
      <w:pPr>
        <w:textAlignment w:val="baseline"/>
        <w:rPr>
          <w:rFonts w:ascii="仿宋" w:eastAsia="仿宋" w:hAnsi="仿宋"/>
          <w:sz w:val="28"/>
          <w:szCs w:val="28"/>
        </w:rPr>
      </w:pPr>
      <w:r>
        <w:rPr>
          <w:rFonts w:ascii="仿宋" w:eastAsia="仿宋" w:hAnsi="仿宋"/>
          <w:sz w:val="28"/>
          <w:szCs w:val="28"/>
        </w:rPr>
        <w:t>鉴于:</w:t>
      </w:r>
    </w:p>
    <w:p w14:paraId="6ED45568" w14:textId="77777777" w:rsidR="00A73605" w:rsidRDefault="00B84018">
      <w:pPr>
        <w:ind w:firstLine="570"/>
        <w:textAlignment w:val="baseline"/>
        <w:rPr>
          <w:rFonts w:ascii="仿宋" w:eastAsia="仿宋" w:hAnsi="仿宋"/>
          <w:sz w:val="28"/>
          <w:szCs w:val="28"/>
        </w:rPr>
      </w:pPr>
      <w:r>
        <w:rPr>
          <w:rFonts w:ascii="仿宋" w:eastAsia="仿宋" w:hAnsi="仿宋" w:hint="eastAsia"/>
          <w:sz w:val="28"/>
          <w:szCs w:val="28"/>
        </w:rPr>
        <w:t>1、甲方是目标企业的股东，乙方是具有完全民事行为能力的自然人，不存在“失信”以及其他不得从事典当行业从业资格的情形。乙方具有运营管理目标企业的能力和资源。</w:t>
      </w:r>
    </w:p>
    <w:p w14:paraId="47B6828A" w14:textId="77777777" w:rsidR="00A73605" w:rsidRDefault="00B84018">
      <w:pPr>
        <w:ind w:firstLine="570"/>
        <w:textAlignment w:val="baseline"/>
        <w:rPr>
          <w:rFonts w:ascii="仿宋" w:eastAsia="仿宋" w:hAnsi="仿宋"/>
          <w:sz w:val="28"/>
          <w:szCs w:val="28"/>
        </w:rPr>
      </w:pPr>
      <w:r>
        <w:rPr>
          <w:rFonts w:ascii="仿宋" w:eastAsia="仿宋" w:hAnsi="仿宋" w:hint="eastAsia"/>
          <w:sz w:val="28"/>
          <w:szCs w:val="28"/>
        </w:rPr>
        <w:t>2、乙方同意受聘于目标企业担任运营总监职务。为提高目标企业经营效益，甲方同意授权乙方重新组建目标企业的运营团队，乙方自筹资金，自负盈亏，对目标企业开展自主经营，实现企业和员工互利互惠目标。</w:t>
      </w:r>
    </w:p>
    <w:p w14:paraId="162EB2BB" w14:textId="77777777" w:rsidR="00A73605" w:rsidRDefault="00B84018">
      <w:pPr>
        <w:ind w:firstLine="570"/>
        <w:textAlignment w:val="baseline"/>
        <w:rPr>
          <w:rFonts w:ascii="仿宋" w:eastAsia="仿宋" w:hAnsi="仿宋"/>
          <w:sz w:val="28"/>
          <w:szCs w:val="28"/>
        </w:rPr>
      </w:pPr>
      <w:r>
        <w:rPr>
          <w:rFonts w:ascii="仿宋" w:eastAsia="仿宋" w:hAnsi="仿宋" w:hint="eastAsia"/>
          <w:sz w:val="28"/>
          <w:szCs w:val="28"/>
        </w:rPr>
        <w:lastRenderedPageBreak/>
        <w:t>3、</w:t>
      </w:r>
      <w:r>
        <w:rPr>
          <w:rFonts w:ascii="仿宋" w:eastAsia="仿宋" w:hAnsi="仿宋"/>
          <w:sz w:val="28"/>
          <w:szCs w:val="28"/>
        </w:rPr>
        <w:t>经三方充分协商，在充分阅读并认可本协议约定的全部内容的前提下，签订本协议，以共同信守。</w:t>
      </w:r>
    </w:p>
    <w:p w14:paraId="1BB8AE0E" w14:textId="77777777" w:rsidR="00A73605" w:rsidRDefault="00A73605">
      <w:pPr>
        <w:ind w:firstLine="570"/>
        <w:textAlignment w:val="baseline"/>
        <w:rPr>
          <w:rFonts w:ascii="仿宋" w:eastAsia="仿宋" w:hAnsi="仿宋"/>
          <w:sz w:val="28"/>
          <w:szCs w:val="28"/>
        </w:rPr>
      </w:pPr>
    </w:p>
    <w:p w14:paraId="209C84D1" w14:textId="77777777" w:rsidR="00A73605" w:rsidRDefault="00B84018">
      <w:pPr>
        <w:textAlignment w:val="baseline"/>
        <w:rPr>
          <w:rFonts w:ascii="仿宋" w:eastAsia="仿宋" w:hAnsi="仿宋"/>
          <w:b/>
          <w:bCs/>
          <w:sz w:val="28"/>
          <w:szCs w:val="28"/>
        </w:rPr>
      </w:pPr>
      <w:r>
        <w:rPr>
          <w:rFonts w:ascii="仿宋" w:eastAsia="仿宋" w:hAnsi="仿宋" w:hint="eastAsia"/>
          <w:b/>
          <w:bCs/>
          <w:sz w:val="28"/>
          <w:szCs w:val="28"/>
        </w:rPr>
        <w:t>一、甲方承诺及授权运营范围</w:t>
      </w:r>
    </w:p>
    <w:p w14:paraId="2D897FD5" w14:textId="3700547C"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1、甲方保证目标企业合法存续，</w:t>
      </w:r>
      <w:r w:rsidR="00E27727">
        <w:rPr>
          <w:rFonts w:ascii="仿宋" w:eastAsia="仿宋" w:hAnsi="仿宋" w:hint="eastAsia"/>
          <w:sz w:val="28"/>
          <w:szCs w:val="28"/>
        </w:rPr>
        <w:t>截至本协议签署之日</w:t>
      </w:r>
      <w:r>
        <w:rPr>
          <w:rFonts w:ascii="仿宋" w:eastAsia="仿宋" w:hAnsi="仿宋" w:hint="eastAsia"/>
          <w:sz w:val="28"/>
          <w:szCs w:val="28"/>
        </w:rPr>
        <w:t>不存在未清结的债权债务，目标企业拥有合法典当经营资质，典当经营许可证号：33414A10012。</w:t>
      </w:r>
    </w:p>
    <w:p w14:paraId="4D57F908"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2、甲方同意授权乙方在目标企业营业执照范围内自主运营，包括：动产质押典当业务；财产权利质押典当业务；房地产（外省、自治区、直辖市的房地产或者未取得商品房预售许可证的在建工程除外）抵押典当业务；</w:t>
      </w:r>
      <w:proofErr w:type="gramStart"/>
      <w:r>
        <w:rPr>
          <w:rFonts w:ascii="仿宋" w:eastAsia="仿宋" w:hAnsi="仿宋" w:hint="eastAsia"/>
          <w:sz w:val="28"/>
          <w:szCs w:val="28"/>
        </w:rPr>
        <w:t>限额内绝当</w:t>
      </w:r>
      <w:proofErr w:type="gramEnd"/>
      <w:r>
        <w:rPr>
          <w:rFonts w:ascii="仿宋" w:eastAsia="仿宋" w:hAnsi="仿宋" w:hint="eastAsia"/>
          <w:sz w:val="28"/>
          <w:szCs w:val="28"/>
        </w:rPr>
        <w:t>物品的变卖；鉴定评估及咨询业务；商务部依法批准的其他典当业务。</w:t>
      </w:r>
    </w:p>
    <w:p w14:paraId="520A05EC"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3、甲方授权乙方在本协议约定范围内合法合</w:t>
      </w:r>
      <w:proofErr w:type="gramStart"/>
      <w:r>
        <w:rPr>
          <w:rFonts w:ascii="仿宋" w:eastAsia="仿宋" w:hAnsi="仿宋" w:hint="eastAsia"/>
          <w:sz w:val="28"/>
          <w:szCs w:val="28"/>
        </w:rPr>
        <w:t>规</w:t>
      </w:r>
      <w:proofErr w:type="gramEnd"/>
      <w:r>
        <w:rPr>
          <w:rFonts w:ascii="仿宋" w:eastAsia="仿宋" w:hAnsi="仿宋" w:hint="eastAsia"/>
          <w:sz w:val="28"/>
          <w:szCs w:val="28"/>
        </w:rPr>
        <w:t>使用“宝瑞通”企业名称、商标</w:t>
      </w:r>
      <w:r>
        <w:rPr>
          <w:rFonts w:ascii="仿宋" w:eastAsia="仿宋" w:hAnsi="仿宋"/>
          <w:sz w:val="28"/>
          <w:szCs w:val="28"/>
        </w:rPr>
        <w:t>及</w:t>
      </w:r>
      <w:r>
        <w:rPr>
          <w:rFonts w:ascii="仿宋" w:eastAsia="仿宋" w:hAnsi="仿宋" w:hint="eastAsia"/>
          <w:sz w:val="28"/>
          <w:szCs w:val="28"/>
        </w:rPr>
        <w:t>相关</w:t>
      </w:r>
      <w:r>
        <w:rPr>
          <w:rFonts w:ascii="仿宋" w:eastAsia="仿宋" w:hAnsi="仿宋"/>
          <w:sz w:val="28"/>
          <w:szCs w:val="28"/>
        </w:rPr>
        <w:t>标志、</w:t>
      </w:r>
      <w:r>
        <w:rPr>
          <w:rFonts w:ascii="仿宋" w:eastAsia="仿宋" w:hAnsi="仿宋" w:hint="eastAsia"/>
          <w:sz w:val="28"/>
          <w:szCs w:val="28"/>
        </w:rPr>
        <w:t>货品、绝当品</w:t>
      </w:r>
      <w:r>
        <w:rPr>
          <w:rFonts w:ascii="仿宋" w:eastAsia="仿宋" w:hAnsi="仿宋"/>
          <w:sz w:val="28"/>
          <w:szCs w:val="28"/>
        </w:rPr>
        <w:t>及</w:t>
      </w:r>
      <w:r>
        <w:rPr>
          <w:rFonts w:ascii="仿宋" w:eastAsia="仿宋" w:hAnsi="仿宋" w:hint="eastAsia"/>
          <w:sz w:val="28"/>
          <w:szCs w:val="28"/>
        </w:rPr>
        <w:t>鉴定</w:t>
      </w:r>
      <w:r>
        <w:rPr>
          <w:rFonts w:ascii="仿宋" w:eastAsia="仿宋" w:hAnsi="仿宋"/>
          <w:sz w:val="28"/>
          <w:szCs w:val="28"/>
        </w:rPr>
        <w:t>技术、</w:t>
      </w:r>
      <w:r>
        <w:rPr>
          <w:rFonts w:ascii="仿宋" w:eastAsia="仿宋" w:hAnsi="仿宋" w:hint="eastAsia"/>
          <w:sz w:val="28"/>
          <w:szCs w:val="28"/>
        </w:rPr>
        <w:t>包装设计、门店装修风格设计、网络域名、电子管理系统</w:t>
      </w:r>
      <w:r>
        <w:rPr>
          <w:rFonts w:ascii="仿宋" w:eastAsia="仿宋" w:hAnsi="仿宋"/>
          <w:sz w:val="28"/>
          <w:szCs w:val="28"/>
        </w:rPr>
        <w:t>及经营模式等</w:t>
      </w:r>
      <w:r>
        <w:rPr>
          <w:rFonts w:ascii="仿宋" w:eastAsia="仿宋" w:hAnsi="仿宋" w:hint="eastAsia"/>
          <w:sz w:val="28"/>
          <w:szCs w:val="28"/>
        </w:rPr>
        <w:t>知识产权</w:t>
      </w:r>
      <w:r>
        <w:rPr>
          <w:rFonts w:ascii="仿宋" w:eastAsia="仿宋" w:hAnsi="仿宋"/>
          <w:sz w:val="28"/>
          <w:szCs w:val="28"/>
        </w:rPr>
        <w:t>。</w:t>
      </w:r>
      <w:r>
        <w:rPr>
          <w:rFonts w:ascii="仿宋" w:eastAsia="仿宋" w:hAnsi="仿宋" w:hint="eastAsia"/>
          <w:sz w:val="28"/>
          <w:szCs w:val="28"/>
        </w:rPr>
        <w:t>乙方不得超出本协议约定范围使用前述权利。</w:t>
      </w:r>
    </w:p>
    <w:p w14:paraId="30FD5A1A" w14:textId="77777777" w:rsidR="00A73605" w:rsidRDefault="00B84018">
      <w:pPr>
        <w:textAlignment w:val="baseline"/>
        <w:rPr>
          <w:rFonts w:ascii="仿宋" w:eastAsia="仿宋" w:hAnsi="仿宋"/>
          <w:b/>
          <w:bCs/>
          <w:sz w:val="28"/>
          <w:szCs w:val="28"/>
        </w:rPr>
      </w:pPr>
      <w:r>
        <w:rPr>
          <w:rFonts w:ascii="仿宋" w:eastAsia="仿宋" w:hAnsi="仿宋" w:hint="eastAsia"/>
          <w:b/>
          <w:bCs/>
          <w:sz w:val="28"/>
          <w:szCs w:val="28"/>
        </w:rPr>
        <w:t>二、授权经营期限</w:t>
      </w:r>
    </w:p>
    <w:p w14:paraId="629EE473"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甲方对乙方授权经营目标企业的期限为</w:t>
      </w:r>
      <w:r>
        <w:rPr>
          <w:rFonts w:ascii="仿宋" w:eastAsia="仿宋" w:hAnsi="仿宋" w:hint="eastAsia"/>
          <w:sz w:val="28"/>
          <w:szCs w:val="28"/>
          <w:u w:val="single" w:color="000000"/>
        </w:rPr>
        <w:t>3</w:t>
      </w:r>
      <w:r>
        <w:rPr>
          <w:rFonts w:ascii="仿宋" w:eastAsia="仿宋" w:hAnsi="仿宋" w:hint="eastAsia"/>
          <w:sz w:val="28"/>
          <w:szCs w:val="28"/>
        </w:rPr>
        <w:t>年，自本协议生效之日起计算。授权期限届满前3个月内，若未能达成续约，授权期限到期自然终止。</w:t>
      </w:r>
    </w:p>
    <w:p w14:paraId="511C3062" w14:textId="77777777" w:rsidR="00A73605" w:rsidRDefault="00B84018">
      <w:pPr>
        <w:textAlignment w:val="baseline"/>
        <w:rPr>
          <w:rFonts w:ascii="仿宋" w:eastAsia="仿宋" w:hAnsi="仿宋"/>
          <w:b/>
          <w:bCs/>
          <w:sz w:val="28"/>
          <w:szCs w:val="28"/>
        </w:rPr>
      </w:pPr>
      <w:r>
        <w:rPr>
          <w:rFonts w:ascii="仿宋" w:eastAsia="仿宋" w:hAnsi="仿宋" w:hint="eastAsia"/>
          <w:b/>
          <w:bCs/>
          <w:sz w:val="28"/>
          <w:szCs w:val="28"/>
        </w:rPr>
        <w:t>三、授权核心原则</w:t>
      </w:r>
    </w:p>
    <w:p w14:paraId="1FAC9230"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1、授权经营期间，乙方须缴纳经营责任保证金3000万元，经营</w:t>
      </w:r>
      <w:r>
        <w:rPr>
          <w:rFonts w:ascii="仿宋" w:eastAsia="仿宋" w:hAnsi="仿宋" w:hint="eastAsia"/>
          <w:sz w:val="28"/>
          <w:szCs w:val="28"/>
        </w:rPr>
        <w:lastRenderedPageBreak/>
        <w:t>责任保证金用于承担授权经营期间各种运营资金、业务资金使用的保证担保，经营责任保证金担保范围包括但不限于：日常经营成本费用、业务资金、租金及人员薪酬等公司经营涉及的全部经营管理资金。经营责任保证金可结合乙方实际经营节奏，分批次支付至甲方如下指定账户作为收款账户：</w:t>
      </w:r>
    </w:p>
    <w:p w14:paraId="0862A5A7"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账户名称：北京鸿运达兴贸易有限公司</w:t>
      </w:r>
    </w:p>
    <w:p w14:paraId="29893882"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开户行：平安银行北京德胜门支行</w:t>
      </w:r>
    </w:p>
    <w:p w14:paraId="4DEFB506"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账户账号：</w:t>
      </w:r>
      <w:r>
        <w:rPr>
          <w:rFonts w:ascii="仿宋" w:eastAsia="仿宋" w:hAnsi="仿宋"/>
          <w:sz w:val="28"/>
          <w:szCs w:val="28"/>
        </w:rPr>
        <w:t>11014883929006</w:t>
      </w:r>
    </w:p>
    <w:p w14:paraId="2E3D894B"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2、授权经营期间，乙方不得违法违规经营，不得进行非法集资或其他违法违规方式筹集运营资金。乙方应当在目标企业经营范围内合法合</w:t>
      </w:r>
      <w:proofErr w:type="gramStart"/>
      <w:r>
        <w:rPr>
          <w:rFonts w:ascii="仿宋" w:eastAsia="仿宋" w:hAnsi="仿宋" w:hint="eastAsia"/>
          <w:sz w:val="28"/>
          <w:szCs w:val="28"/>
        </w:rPr>
        <w:t>规</w:t>
      </w:r>
      <w:proofErr w:type="gramEnd"/>
      <w:r>
        <w:rPr>
          <w:rFonts w:ascii="仿宋" w:eastAsia="仿宋" w:hAnsi="仿宋" w:hint="eastAsia"/>
          <w:sz w:val="28"/>
          <w:szCs w:val="28"/>
        </w:rPr>
        <w:t>自主经营</w:t>
      </w:r>
      <w:r>
        <w:rPr>
          <w:rFonts w:ascii="仿宋" w:eastAsia="仿宋" w:hAnsi="仿宋"/>
          <w:sz w:val="28"/>
          <w:szCs w:val="28"/>
        </w:rPr>
        <w:t>，</w:t>
      </w:r>
      <w:r>
        <w:rPr>
          <w:rFonts w:ascii="仿宋" w:eastAsia="仿宋" w:hAnsi="仿宋" w:hint="eastAsia"/>
          <w:sz w:val="28"/>
          <w:szCs w:val="28"/>
        </w:rPr>
        <w:t>制定经营策略，</w:t>
      </w:r>
      <w:r>
        <w:rPr>
          <w:rFonts w:ascii="仿宋" w:eastAsia="仿宋" w:hAnsi="仿宋"/>
          <w:sz w:val="28"/>
          <w:szCs w:val="28"/>
        </w:rPr>
        <w:t>自负盈亏</w:t>
      </w:r>
      <w:r>
        <w:rPr>
          <w:rFonts w:ascii="仿宋" w:eastAsia="仿宋" w:hAnsi="仿宋" w:hint="eastAsia"/>
          <w:sz w:val="28"/>
          <w:szCs w:val="28"/>
        </w:rPr>
        <w:t>，依法纳税</w:t>
      </w:r>
      <w:r>
        <w:rPr>
          <w:rFonts w:ascii="仿宋" w:eastAsia="仿宋" w:hAnsi="仿宋"/>
          <w:sz w:val="28"/>
          <w:szCs w:val="28"/>
        </w:rPr>
        <w:t>。</w:t>
      </w:r>
    </w:p>
    <w:p w14:paraId="36AC3FEF"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3、授权经营期间，乙方负责目标企业属地监管维护，包括但不限于：行业监管部门、属地公安部门、工商部门、税务部门等与经营相关的监管部门。确保目标企业正常开展经营活动。</w:t>
      </w:r>
    </w:p>
    <w:p w14:paraId="50CE77EF"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4、乙方应当在本协议签署后</w:t>
      </w:r>
      <w:r>
        <w:rPr>
          <w:rFonts w:ascii="仿宋" w:eastAsia="仿宋" w:hAnsi="仿宋" w:hint="eastAsia"/>
          <w:sz w:val="28"/>
          <w:szCs w:val="28"/>
          <w:u w:val="single"/>
        </w:rPr>
        <w:t>3</w:t>
      </w:r>
      <w:r>
        <w:rPr>
          <w:rFonts w:ascii="仿宋" w:eastAsia="仿宋" w:hAnsi="仿宋" w:hint="eastAsia"/>
          <w:sz w:val="28"/>
          <w:szCs w:val="28"/>
        </w:rPr>
        <w:t>日内，向甲方支付第一年基础管理费【</w:t>
      </w:r>
      <w:r>
        <w:rPr>
          <w:rFonts w:ascii="仿宋" w:eastAsia="仿宋" w:hAnsi="仿宋" w:hint="eastAsia"/>
          <w:sz w:val="28"/>
          <w:szCs w:val="28"/>
          <w:u w:val="single" w:color="000000"/>
        </w:rPr>
        <w:t>30</w:t>
      </w:r>
      <w:r>
        <w:rPr>
          <w:rFonts w:ascii="仿宋" w:eastAsia="仿宋" w:hAnsi="仿宋"/>
          <w:sz w:val="28"/>
          <w:szCs w:val="28"/>
          <w:u w:val="single" w:color="000000"/>
        </w:rPr>
        <w:t>0,000.00</w:t>
      </w:r>
      <w:r>
        <w:rPr>
          <w:rFonts w:ascii="仿宋" w:eastAsia="仿宋" w:hAnsi="仿宋" w:hint="eastAsia"/>
          <w:sz w:val="28"/>
          <w:szCs w:val="28"/>
          <w:u w:val="single" w:color="000000"/>
        </w:rPr>
        <w:t>元</w:t>
      </w:r>
      <w:r>
        <w:rPr>
          <w:rFonts w:ascii="仿宋" w:eastAsia="仿宋" w:hAnsi="仿宋" w:hint="eastAsia"/>
          <w:sz w:val="28"/>
          <w:szCs w:val="28"/>
        </w:rPr>
        <w:t>（大写：叁拾万元）】；于次年同日向甲方支付第二年基础管理费【</w:t>
      </w:r>
      <w:r>
        <w:rPr>
          <w:rFonts w:ascii="仿宋" w:eastAsia="仿宋" w:hAnsi="仿宋" w:hint="eastAsia"/>
          <w:sz w:val="28"/>
          <w:szCs w:val="28"/>
          <w:u w:val="single" w:color="000000"/>
        </w:rPr>
        <w:t>35</w:t>
      </w:r>
      <w:r>
        <w:rPr>
          <w:rFonts w:ascii="仿宋" w:eastAsia="仿宋" w:hAnsi="仿宋"/>
          <w:sz w:val="28"/>
          <w:szCs w:val="28"/>
          <w:u w:val="single" w:color="000000"/>
        </w:rPr>
        <w:t>0,000.00</w:t>
      </w:r>
      <w:r>
        <w:rPr>
          <w:rFonts w:ascii="仿宋" w:eastAsia="仿宋" w:hAnsi="仿宋" w:hint="eastAsia"/>
          <w:sz w:val="28"/>
          <w:szCs w:val="28"/>
          <w:u w:val="single" w:color="000000"/>
        </w:rPr>
        <w:t>元</w:t>
      </w:r>
      <w:r>
        <w:rPr>
          <w:rFonts w:ascii="仿宋" w:eastAsia="仿宋" w:hAnsi="仿宋" w:hint="eastAsia"/>
          <w:sz w:val="28"/>
          <w:szCs w:val="28"/>
        </w:rPr>
        <w:t>（大写：叁拾伍万元）】；于第三年同日向甲方支付第三年基础管理费【</w:t>
      </w:r>
      <w:r>
        <w:rPr>
          <w:rFonts w:ascii="仿宋" w:eastAsia="仿宋" w:hAnsi="仿宋" w:hint="eastAsia"/>
          <w:sz w:val="28"/>
          <w:szCs w:val="28"/>
          <w:u w:val="single" w:color="000000"/>
        </w:rPr>
        <w:t>40</w:t>
      </w:r>
      <w:r>
        <w:rPr>
          <w:rFonts w:ascii="仿宋" w:eastAsia="仿宋" w:hAnsi="仿宋"/>
          <w:sz w:val="28"/>
          <w:szCs w:val="28"/>
          <w:u w:val="single" w:color="000000"/>
        </w:rPr>
        <w:t>0,000.00</w:t>
      </w:r>
      <w:r>
        <w:rPr>
          <w:rFonts w:ascii="仿宋" w:eastAsia="仿宋" w:hAnsi="仿宋" w:hint="eastAsia"/>
          <w:sz w:val="28"/>
          <w:szCs w:val="28"/>
          <w:u w:val="single" w:color="000000"/>
        </w:rPr>
        <w:t>元</w:t>
      </w:r>
      <w:r>
        <w:rPr>
          <w:rFonts w:ascii="仿宋" w:eastAsia="仿宋" w:hAnsi="仿宋" w:hint="eastAsia"/>
          <w:sz w:val="28"/>
          <w:szCs w:val="28"/>
        </w:rPr>
        <w:t>（大写：肆拾万元）】。</w:t>
      </w:r>
    </w:p>
    <w:p w14:paraId="08B81060" w14:textId="3E1092AF" w:rsidR="00A73605" w:rsidRDefault="00F700A6" w:rsidP="00F700A6">
      <w:pPr>
        <w:ind w:firstLineChars="200" w:firstLine="560"/>
        <w:textAlignment w:val="baseline"/>
        <w:rPr>
          <w:rFonts w:ascii="仿宋" w:eastAsia="仿宋" w:hAnsi="仿宋"/>
          <w:sz w:val="28"/>
          <w:szCs w:val="28"/>
        </w:rPr>
      </w:pPr>
      <w:r w:rsidRPr="00F700A6">
        <w:rPr>
          <w:rFonts w:ascii="仿宋" w:eastAsia="仿宋" w:hAnsi="仿宋"/>
          <w:sz w:val="28"/>
          <w:szCs w:val="28"/>
        </w:rPr>
        <w:t>5、授权期限内，典当存量业务月平均值超过 2000 万元（含本数）时，乙方应当在该月按照月平均值的千分之一向甲方支付浮动管理费用，此费用不计算不包含在基础管理费用中【月平均值指：以每</w:t>
      </w:r>
      <w:r w:rsidRPr="00F700A6">
        <w:rPr>
          <w:rFonts w:ascii="仿宋" w:eastAsia="仿宋" w:hAnsi="仿宋"/>
          <w:sz w:val="28"/>
          <w:szCs w:val="28"/>
        </w:rPr>
        <w:lastRenderedPageBreak/>
        <w:t>个自然月为一个计算周期，该月每日典当</w:t>
      </w:r>
      <w:r w:rsidR="00A14B1E">
        <w:rPr>
          <w:rFonts w:ascii="仿宋" w:eastAsia="仿宋" w:hAnsi="仿宋"/>
          <w:sz w:val="28"/>
          <w:szCs w:val="28"/>
        </w:rPr>
        <w:t>业务</w:t>
      </w:r>
      <w:bookmarkStart w:id="0" w:name="_GoBack"/>
      <w:bookmarkEnd w:id="0"/>
      <w:r w:rsidRPr="00F700A6">
        <w:rPr>
          <w:rFonts w:ascii="仿宋" w:eastAsia="仿宋" w:hAnsi="仿宋"/>
          <w:sz w:val="28"/>
          <w:szCs w:val="28"/>
        </w:rPr>
        <w:t>余额相加总和/该月自然天数所得数额】。</w:t>
      </w:r>
      <w:r w:rsidR="00B84018">
        <w:rPr>
          <w:rFonts w:ascii="仿宋" w:eastAsia="仿宋" w:hAnsi="仿宋" w:hint="eastAsia"/>
          <w:sz w:val="28"/>
          <w:szCs w:val="28"/>
        </w:rPr>
        <w:t>甲乙双方每月</w:t>
      </w:r>
      <w:r w:rsidR="00B84018">
        <w:rPr>
          <w:rFonts w:ascii="仿宋" w:eastAsia="仿宋" w:hAnsi="仿宋"/>
          <w:sz w:val="28"/>
          <w:szCs w:val="28"/>
        </w:rPr>
        <w:t>1号</w:t>
      </w:r>
      <w:r w:rsidR="00B84018">
        <w:rPr>
          <w:rFonts w:ascii="仿宋" w:eastAsia="仿宋" w:hAnsi="仿宋" w:cs="宋体" w:hint="eastAsia"/>
          <w:kern w:val="0"/>
          <w:sz w:val="28"/>
          <w:szCs w:val="28"/>
        </w:rPr>
        <w:t>（遇节假日可顺延）</w:t>
      </w:r>
      <w:r w:rsidR="00B84018">
        <w:rPr>
          <w:rFonts w:ascii="仿宋" w:eastAsia="仿宋" w:hAnsi="仿宋"/>
          <w:sz w:val="28"/>
          <w:szCs w:val="28"/>
        </w:rPr>
        <w:t>核对上月典当</w:t>
      </w:r>
      <w:proofErr w:type="gramStart"/>
      <w:r w:rsidR="00B84018">
        <w:rPr>
          <w:rFonts w:ascii="仿宋" w:eastAsia="仿宋" w:hAnsi="仿宋"/>
          <w:sz w:val="28"/>
          <w:szCs w:val="28"/>
        </w:rPr>
        <w:t>业务</w:t>
      </w:r>
      <w:r w:rsidR="00B84018">
        <w:rPr>
          <w:rFonts w:ascii="仿宋" w:eastAsia="仿宋" w:hAnsi="仿宋" w:hint="eastAsia"/>
          <w:sz w:val="28"/>
          <w:szCs w:val="28"/>
        </w:rPr>
        <w:t>台</w:t>
      </w:r>
      <w:proofErr w:type="gramEnd"/>
      <w:r w:rsidR="00B84018">
        <w:rPr>
          <w:rFonts w:ascii="仿宋" w:eastAsia="仿宋" w:hAnsi="仿宋" w:hint="eastAsia"/>
          <w:sz w:val="28"/>
          <w:szCs w:val="28"/>
        </w:rPr>
        <w:t>账</w:t>
      </w:r>
      <w:r w:rsidR="00B84018">
        <w:rPr>
          <w:rFonts w:ascii="仿宋" w:eastAsia="仿宋" w:hAnsi="仿宋"/>
          <w:sz w:val="28"/>
          <w:szCs w:val="28"/>
        </w:rPr>
        <w:t>，</w:t>
      </w:r>
      <w:r w:rsidR="00B84018">
        <w:rPr>
          <w:rFonts w:ascii="仿宋" w:eastAsia="仿宋" w:hAnsi="仿宋" w:hint="eastAsia"/>
          <w:sz w:val="28"/>
          <w:szCs w:val="28"/>
        </w:rPr>
        <w:t>乙方</w:t>
      </w:r>
      <w:r w:rsidR="00B84018">
        <w:rPr>
          <w:rFonts w:ascii="仿宋" w:eastAsia="仿宋" w:hAnsi="仿宋"/>
          <w:sz w:val="28"/>
          <w:szCs w:val="28"/>
        </w:rPr>
        <w:t>在</w:t>
      </w:r>
      <w:r w:rsidR="00B84018">
        <w:rPr>
          <w:rFonts w:ascii="仿宋" w:eastAsia="仿宋" w:hAnsi="仿宋" w:hint="eastAsia"/>
          <w:sz w:val="28"/>
          <w:szCs w:val="28"/>
        </w:rPr>
        <w:t>3</w:t>
      </w:r>
      <w:r w:rsidR="00B84018">
        <w:rPr>
          <w:rFonts w:ascii="仿宋" w:eastAsia="仿宋" w:hAnsi="仿宋"/>
          <w:sz w:val="28"/>
          <w:szCs w:val="28"/>
        </w:rPr>
        <w:t>个工作日内</w:t>
      </w:r>
      <w:r w:rsidR="00B84018">
        <w:rPr>
          <w:rFonts w:ascii="仿宋" w:eastAsia="仿宋" w:hAnsi="仿宋" w:hint="eastAsia"/>
          <w:sz w:val="28"/>
          <w:szCs w:val="28"/>
        </w:rPr>
        <w:t>向</w:t>
      </w:r>
      <w:r w:rsidR="00B84018">
        <w:rPr>
          <w:rFonts w:ascii="仿宋" w:eastAsia="仿宋" w:hAnsi="仿宋"/>
          <w:sz w:val="28"/>
          <w:szCs w:val="28"/>
        </w:rPr>
        <w:t>甲方</w:t>
      </w:r>
      <w:r w:rsidR="00B84018">
        <w:rPr>
          <w:rFonts w:ascii="仿宋" w:eastAsia="仿宋" w:hAnsi="仿宋" w:hint="eastAsia"/>
          <w:sz w:val="28"/>
          <w:szCs w:val="28"/>
        </w:rPr>
        <w:t>支付浮动管理费</w:t>
      </w:r>
      <w:r w:rsidR="00B84018">
        <w:rPr>
          <w:rFonts w:ascii="仿宋" w:eastAsia="仿宋" w:hAnsi="仿宋"/>
          <w:sz w:val="28"/>
          <w:szCs w:val="28"/>
        </w:rPr>
        <w:t>。甲方应该在收到款项后的5个工作日内向乙方开具发票</w:t>
      </w:r>
      <w:r w:rsidR="00B84018">
        <w:rPr>
          <w:rFonts w:ascii="仿宋" w:eastAsia="仿宋" w:hAnsi="仿宋" w:hint="eastAsia"/>
          <w:sz w:val="28"/>
          <w:szCs w:val="28"/>
        </w:rPr>
        <w:t>。甲方指定如下账户作为收款账户：</w:t>
      </w:r>
    </w:p>
    <w:p w14:paraId="5188065E"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账户名称：北京鸿运达兴贸易有限公司</w:t>
      </w:r>
    </w:p>
    <w:p w14:paraId="49CB11F4"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开户行：平安银行北京德胜门支行</w:t>
      </w:r>
    </w:p>
    <w:p w14:paraId="2815E339"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账户账号：</w:t>
      </w:r>
      <w:r>
        <w:rPr>
          <w:rFonts w:ascii="仿宋" w:eastAsia="仿宋" w:hAnsi="仿宋"/>
          <w:sz w:val="28"/>
          <w:szCs w:val="28"/>
        </w:rPr>
        <w:t>11014883929006</w:t>
      </w:r>
    </w:p>
    <w:p w14:paraId="4F3EC00F"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乙方根据本协议约定对目标企业行使经营管理权，乙方</w:t>
      </w:r>
      <w:r>
        <w:rPr>
          <w:rFonts w:ascii="仿宋" w:eastAsia="仿宋" w:hAnsi="仿宋" w:hint="eastAsia"/>
          <w:sz w:val="28"/>
          <w:szCs w:val="28"/>
        </w:rPr>
        <w:t>对目标企业仅享有经营管理权不享有</w:t>
      </w:r>
      <w:r>
        <w:rPr>
          <w:rFonts w:ascii="仿宋" w:eastAsia="仿宋" w:hAnsi="仿宋"/>
          <w:sz w:val="28"/>
          <w:szCs w:val="28"/>
        </w:rPr>
        <w:t>股东权利。未经甲方同意，乙方不得以目标企业名义对外</w:t>
      </w:r>
      <w:r>
        <w:rPr>
          <w:rFonts w:ascii="仿宋" w:eastAsia="仿宋" w:hAnsi="仿宋" w:hint="eastAsia"/>
          <w:sz w:val="28"/>
          <w:szCs w:val="28"/>
        </w:rPr>
        <w:t>合作、</w:t>
      </w:r>
      <w:r>
        <w:rPr>
          <w:rFonts w:ascii="仿宋" w:eastAsia="仿宋" w:hAnsi="仿宋"/>
          <w:sz w:val="28"/>
          <w:szCs w:val="28"/>
        </w:rPr>
        <w:t>投资</w:t>
      </w:r>
      <w:r>
        <w:rPr>
          <w:rFonts w:ascii="仿宋" w:eastAsia="仿宋" w:hAnsi="仿宋" w:hint="eastAsia"/>
          <w:sz w:val="28"/>
          <w:szCs w:val="28"/>
        </w:rPr>
        <w:t>、融资</w:t>
      </w:r>
      <w:r>
        <w:rPr>
          <w:rFonts w:ascii="仿宋" w:eastAsia="仿宋" w:hAnsi="仿宋"/>
          <w:sz w:val="28"/>
          <w:szCs w:val="28"/>
        </w:rPr>
        <w:t>或者提供担保等。乙方应当对其在经营目标企业期间发生的一切债权债务</w:t>
      </w:r>
      <w:r>
        <w:rPr>
          <w:rFonts w:ascii="仿宋" w:eastAsia="仿宋" w:hAnsi="仿宋" w:hint="eastAsia"/>
          <w:sz w:val="28"/>
          <w:szCs w:val="28"/>
        </w:rPr>
        <w:t>等风险</w:t>
      </w:r>
      <w:r>
        <w:rPr>
          <w:rFonts w:ascii="仿宋" w:eastAsia="仿宋" w:hAnsi="仿宋"/>
          <w:sz w:val="28"/>
          <w:szCs w:val="28"/>
        </w:rPr>
        <w:t>承担</w:t>
      </w:r>
      <w:r>
        <w:rPr>
          <w:rFonts w:ascii="仿宋" w:eastAsia="仿宋" w:hAnsi="仿宋" w:hint="eastAsia"/>
          <w:sz w:val="28"/>
          <w:szCs w:val="28"/>
        </w:rPr>
        <w:t>全部</w:t>
      </w:r>
      <w:r>
        <w:rPr>
          <w:rFonts w:ascii="仿宋" w:eastAsia="仿宋" w:hAnsi="仿宋"/>
          <w:sz w:val="28"/>
          <w:szCs w:val="28"/>
        </w:rPr>
        <w:t>责任。</w:t>
      </w:r>
    </w:p>
    <w:p w14:paraId="0D0AC2DD"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7、乙方应当根据业务需要建立、完善各项企业管理制度、财务制度。对目标企业公章、财务印鉴、业务章、证照等使用应当建立登记审批备查制度。目标企业公章、证照在甲方授权人员处保管，乙方如有需要经审批确认方可使用；财务印鉴、业务章等在目标企业由乙方保管，并建立使用登记台账备查。</w:t>
      </w:r>
    </w:p>
    <w:p w14:paraId="7F384FEC"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8、乙方应当全面如实向甲方提供经营信息，不得隐瞒隐藏典当业务余额及或有风险，不得在目标企业账外设立资金池或不受监管的经营体系。甲方有权对目标企业</w:t>
      </w:r>
      <w:proofErr w:type="gramStart"/>
      <w:r>
        <w:rPr>
          <w:rFonts w:ascii="仿宋" w:eastAsia="仿宋" w:hAnsi="仿宋" w:hint="eastAsia"/>
          <w:sz w:val="28"/>
          <w:szCs w:val="28"/>
        </w:rPr>
        <w:t>进行风控审查</w:t>
      </w:r>
      <w:proofErr w:type="gramEnd"/>
      <w:r>
        <w:rPr>
          <w:rFonts w:ascii="仿宋" w:eastAsia="仿宋" w:hAnsi="仿宋" w:hint="eastAsia"/>
          <w:sz w:val="28"/>
          <w:szCs w:val="28"/>
        </w:rPr>
        <w:t>、财务税务稽核，乙方应当给与充分便利和配合。</w:t>
      </w:r>
    </w:p>
    <w:p w14:paraId="74D796BB"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9、授权期限届满（含提前到期）后6</w:t>
      </w:r>
      <w:r>
        <w:rPr>
          <w:rFonts w:ascii="仿宋" w:eastAsia="仿宋" w:hAnsi="仿宋"/>
          <w:sz w:val="28"/>
          <w:szCs w:val="28"/>
        </w:rPr>
        <w:t>0</w:t>
      </w:r>
      <w:r>
        <w:rPr>
          <w:rFonts w:ascii="仿宋" w:eastAsia="仿宋" w:hAnsi="仿宋" w:hint="eastAsia"/>
          <w:sz w:val="28"/>
          <w:szCs w:val="28"/>
        </w:rPr>
        <w:t>日内，</w:t>
      </w:r>
      <w:r>
        <w:rPr>
          <w:rFonts w:ascii="仿宋" w:eastAsia="仿宋" w:hAnsi="仿宋"/>
          <w:sz w:val="28"/>
          <w:szCs w:val="28"/>
        </w:rPr>
        <w:t>乙方应当负责对目</w:t>
      </w:r>
      <w:r>
        <w:rPr>
          <w:rFonts w:ascii="仿宋" w:eastAsia="仿宋" w:hAnsi="仿宋"/>
          <w:sz w:val="28"/>
          <w:szCs w:val="28"/>
        </w:rPr>
        <w:lastRenderedPageBreak/>
        <w:t>标企业的</w:t>
      </w:r>
      <w:r>
        <w:rPr>
          <w:rFonts w:ascii="仿宋" w:eastAsia="仿宋" w:hAnsi="仿宋" w:hint="eastAsia"/>
          <w:sz w:val="28"/>
          <w:szCs w:val="28"/>
        </w:rPr>
        <w:t>资产，</w:t>
      </w:r>
      <w:r>
        <w:rPr>
          <w:rFonts w:ascii="仿宋" w:eastAsia="仿宋" w:hAnsi="仿宋"/>
          <w:sz w:val="28"/>
          <w:szCs w:val="28"/>
        </w:rPr>
        <w:t>包括但不限于债权债务、劳动关系等进行清算，乙方负责</w:t>
      </w:r>
      <w:r>
        <w:rPr>
          <w:rFonts w:ascii="仿宋" w:eastAsia="仿宋" w:hAnsi="仿宋" w:hint="eastAsia"/>
          <w:sz w:val="28"/>
          <w:szCs w:val="28"/>
        </w:rPr>
        <w:t>在清算期内</w:t>
      </w:r>
      <w:r>
        <w:rPr>
          <w:rFonts w:ascii="仿宋" w:eastAsia="仿宋" w:hAnsi="仿宋"/>
          <w:sz w:val="28"/>
          <w:szCs w:val="28"/>
        </w:rPr>
        <w:t>清理</w:t>
      </w:r>
      <w:r>
        <w:rPr>
          <w:rFonts w:ascii="仿宋" w:eastAsia="仿宋" w:hAnsi="仿宋" w:hint="eastAsia"/>
          <w:sz w:val="28"/>
          <w:szCs w:val="28"/>
        </w:rPr>
        <w:t>完毕</w:t>
      </w:r>
      <w:r>
        <w:rPr>
          <w:rFonts w:ascii="仿宋" w:eastAsia="仿宋" w:hAnsi="仿宋"/>
          <w:sz w:val="28"/>
          <w:szCs w:val="28"/>
        </w:rPr>
        <w:t>，确保目标企业资产状况与本协议生效之日一致。若清算完毕</w:t>
      </w:r>
      <w:proofErr w:type="gramStart"/>
      <w:r>
        <w:rPr>
          <w:rFonts w:ascii="仿宋" w:eastAsia="仿宋" w:hAnsi="仿宋"/>
          <w:sz w:val="28"/>
          <w:szCs w:val="28"/>
        </w:rPr>
        <w:t>后</w:t>
      </w:r>
      <w:r>
        <w:rPr>
          <w:rFonts w:ascii="仿宋" w:eastAsia="仿宋" w:hAnsi="仿宋" w:hint="eastAsia"/>
          <w:sz w:val="28"/>
          <w:szCs w:val="28"/>
        </w:rPr>
        <w:t>目标</w:t>
      </w:r>
      <w:proofErr w:type="gramEnd"/>
      <w:r>
        <w:rPr>
          <w:rFonts w:ascii="仿宋" w:eastAsia="仿宋" w:hAnsi="仿宋" w:hint="eastAsia"/>
          <w:sz w:val="28"/>
          <w:szCs w:val="28"/>
        </w:rPr>
        <w:t>企业</w:t>
      </w:r>
      <w:r>
        <w:rPr>
          <w:rFonts w:ascii="仿宋" w:eastAsia="仿宋" w:hAnsi="仿宋"/>
          <w:sz w:val="28"/>
          <w:szCs w:val="28"/>
        </w:rPr>
        <w:t>仍出现清算期内遗漏的属于乙方经营期内发生的债务</w:t>
      </w:r>
      <w:r>
        <w:rPr>
          <w:rFonts w:ascii="仿宋" w:eastAsia="仿宋" w:hAnsi="仿宋" w:hint="eastAsia"/>
          <w:sz w:val="28"/>
          <w:szCs w:val="28"/>
        </w:rPr>
        <w:t>、责任</w:t>
      </w:r>
      <w:r>
        <w:rPr>
          <w:rFonts w:ascii="仿宋" w:eastAsia="仿宋" w:hAnsi="仿宋"/>
          <w:sz w:val="28"/>
          <w:szCs w:val="28"/>
        </w:rPr>
        <w:t>，</w:t>
      </w:r>
      <w:proofErr w:type="gramStart"/>
      <w:r>
        <w:rPr>
          <w:rFonts w:ascii="仿宋" w:eastAsia="仿宋" w:hAnsi="仿宋"/>
          <w:sz w:val="28"/>
          <w:szCs w:val="28"/>
        </w:rPr>
        <w:t>乙方仍</w:t>
      </w:r>
      <w:proofErr w:type="gramEnd"/>
      <w:r>
        <w:rPr>
          <w:rFonts w:ascii="仿宋" w:eastAsia="仿宋" w:hAnsi="仿宋"/>
          <w:sz w:val="28"/>
          <w:szCs w:val="28"/>
        </w:rPr>
        <w:t>应当对此承担</w:t>
      </w:r>
      <w:r>
        <w:rPr>
          <w:rFonts w:ascii="仿宋" w:eastAsia="仿宋" w:hAnsi="仿宋" w:hint="eastAsia"/>
          <w:sz w:val="28"/>
          <w:szCs w:val="28"/>
        </w:rPr>
        <w:t>清偿</w:t>
      </w:r>
      <w:r>
        <w:rPr>
          <w:rFonts w:ascii="仿宋" w:eastAsia="仿宋" w:hAnsi="仿宋"/>
          <w:sz w:val="28"/>
          <w:szCs w:val="28"/>
        </w:rPr>
        <w:t>责任。</w:t>
      </w:r>
    </w:p>
    <w:p w14:paraId="0E2C321F" w14:textId="77777777" w:rsidR="00A73605" w:rsidRDefault="00B84018">
      <w:pPr>
        <w:textAlignment w:val="baseline"/>
        <w:rPr>
          <w:rFonts w:ascii="仿宋" w:eastAsia="仿宋" w:hAnsi="仿宋"/>
          <w:b/>
          <w:bCs/>
          <w:sz w:val="28"/>
          <w:szCs w:val="28"/>
        </w:rPr>
      </w:pPr>
      <w:r>
        <w:rPr>
          <w:rFonts w:ascii="仿宋" w:eastAsia="仿宋" w:hAnsi="仿宋" w:hint="eastAsia"/>
          <w:b/>
          <w:bCs/>
          <w:sz w:val="28"/>
          <w:szCs w:val="28"/>
        </w:rPr>
        <w:t>四、运营</w:t>
      </w:r>
      <w:r>
        <w:rPr>
          <w:rFonts w:ascii="仿宋" w:eastAsia="仿宋" w:hAnsi="仿宋"/>
          <w:b/>
          <w:bCs/>
          <w:sz w:val="28"/>
          <w:szCs w:val="28"/>
        </w:rPr>
        <w:t>管理</w:t>
      </w:r>
      <w:r>
        <w:rPr>
          <w:rFonts w:ascii="仿宋" w:eastAsia="仿宋" w:hAnsi="仿宋" w:hint="eastAsia"/>
          <w:b/>
          <w:bCs/>
          <w:sz w:val="28"/>
          <w:szCs w:val="28"/>
        </w:rPr>
        <w:t>规则</w:t>
      </w:r>
    </w:p>
    <w:p w14:paraId="1F2D8A2E"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1、人员管理</w:t>
      </w:r>
    </w:p>
    <w:p w14:paraId="31B6F89E"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1.1员工的入、离、调、转及薪酬激励（若有）由乙方决定（如果乙方以目标企业名义雇佣员工应当向甲方报备并依法为员工缴纳社会保险，如果以外包方式或通过劳务派遣公司聘请人员无需报备）；</w:t>
      </w:r>
    </w:p>
    <w:p w14:paraId="1B460F8C"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1.2乙方通过目标企业招募、辞退及管理员工应严格依照劳动法执行，因违法造成的损失由乙方承担。</w:t>
      </w:r>
    </w:p>
    <w:p w14:paraId="014D1913"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2、业务操作管理</w:t>
      </w:r>
    </w:p>
    <w:p w14:paraId="3AAEEEF9" w14:textId="77777777" w:rsidR="00A73605" w:rsidRDefault="00B84018">
      <w:pPr>
        <w:ind w:firstLineChars="200" w:firstLine="560"/>
        <w:textAlignment w:val="baseline"/>
        <w:rPr>
          <w:rFonts w:ascii="仿宋" w:eastAsia="仿宋" w:hAnsi="仿宋"/>
          <w:sz w:val="28"/>
          <w:szCs w:val="28"/>
        </w:rPr>
      </w:pPr>
      <w:r>
        <w:rPr>
          <w:rFonts w:ascii="仿宋" w:eastAsia="仿宋" w:hAnsi="仿宋" w:cs="宋体" w:hint="eastAsia"/>
          <w:kern w:val="0"/>
          <w:sz w:val="28"/>
          <w:szCs w:val="28"/>
        </w:rPr>
        <w:t>对外经营应当签署合同，日常业务留痕备查。乙方应当建立健全业务操作流程，</w:t>
      </w:r>
      <w:r>
        <w:rPr>
          <w:rFonts w:ascii="仿宋" w:eastAsia="仿宋" w:hAnsi="仿宋" w:hint="eastAsia"/>
          <w:sz w:val="28"/>
          <w:szCs w:val="28"/>
        </w:rPr>
        <w:t>严格按照业务流程操作流程执行，</w:t>
      </w:r>
      <w:r>
        <w:rPr>
          <w:rFonts w:ascii="仿宋" w:eastAsia="仿宋" w:hAnsi="仿宋" w:cs="宋体"/>
          <w:kern w:val="0"/>
          <w:sz w:val="28"/>
          <w:szCs w:val="28"/>
        </w:rPr>
        <w:t>严禁</w:t>
      </w:r>
      <w:r>
        <w:rPr>
          <w:rFonts w:ascii="仿宋" w:eastAsia="仿宋" w:hAnsi="仿宋" w:cs="宋体" w:hint="eastAsia"/>
          <w:kern w:val="0"/>
          <w:sz w:val="28"/>
          <w:szCs w:val="28"/>
        </w:rPr>
        <w:t>违法违规</w:t>
      </w:r>
      <w:r>
        <w:rPr>
          <w:rFonts w:ascii="仿宋" w:eastAsia="仿宋" w:hAnsi="仿宋" w:cs="宋体"/>
          <w:kern w:val="0"/>
          <w:sz w:val="28"/>
          <w:szCs w:val="28"/>
        </w:rPr>
        <w:t>操作</w:t>
      </w:r>
      <w:r>
        <w:rPr>
          <w:rFonts w:ascii="仿宋" w:eastAsia="仿宋" w:hAnsi="仿宋" w:cs="宋体" w:hint="eastAsia"/>
          <w:kern w:val="0"/>
          <w:sz w:val="28"/>
          <w:szCs w:val="28"/>
        </w:rPr>
        <w:t>。</w:t>
      </w:r>
    </w:p>
    <w:p w14:paraId="589EC579" w14:textId="77777777" w:rsidR="00A73605" w:rsidRDefault="00B84018">
      <w:pPr>
        <w:ind w:firstLineChars="200" w:firstLine="560"/>
        <w:textAlignment w:val="baseline"/>
        <w:rPr>
          <w:rFonts w:ascii="仿宋" w:eastAsia="仿宋" w:hAnsi="仿宋" w:cs="宋体"/>
          <w:kern w:val="0"/>
          <w:sz w:val="28"/>
          <w:szCs w:val="28"/>
        </w:rPr>
      </w:pPr>
      <w:r>
        <w:rPr>
          <w:rFonts w:ascii="仿宋" w:eastAsia="仿宋" w:hAnsi="仿宋" w:hint="eastAsia"/>
          <w:sz w:val="28"/>
          <w:szCs w:val="28"/>
        </w:rPr>
        <w:t>3、业务定价管理</w:t>
      </w:r>
      <w:r>
        <w:rPr>
          <w:rFonts w:ascii="仿宋" w:eastAsia="仿宋" w:hAnsi="仿宋" w:cs="宋体"/>
          <w:kern w:val="0"/>
          <w:sz w:val="28"/>
          <w:szCs w:val="28"/>
        </w:rPr>
        <w:t xml:space="preserve">                                </w:t>
      </w:r>
    </w:p>
    <w:p w14:paraId="167C24EC" w14:textId="77777777" w:rsidR="00A73605" w:rsidRDefault="00B84018">
      <w:pPr>
        <w:ind w:firstLineChars="200" w:firstLine="560"/>
        <w:textAlignment w:val="baseline"/>
        <w:rPr>
          <w:rFonts w:ascii="仿宋" w:eastAsia="仿宋" w:hAnsi="仿宋" w:cs="宋体"/>
          <w:kern w:val="0"/>
          <w:sz w:val="28"/>
          <w:szCs w:val="28"/>
        </w:rPr>
      </w:pPr>
      <w:r>
        <w:rPr>
          <w:rFonts w:ascii="仿宋" w:eastAsia="仿宋" w:hAnsi="仿宋" w:cs="宋体" w:hint="eastAsia"/>
          <w:kern w:val="0"/>
          <w:sz w:val="28"/>
          <w:szCs w:val="28"/>
        </w:rPr>
        <w:t>3.1</w:t>
      </w:r>
      <w:r>
        <w:rPr>
          <w:rFonts w:ascii="仿宋" w:eastAsia="仿宋" w:hAnsi="仿宋" w:cs="宋体"/>
          <w:kern w:val="0"/>
          <w:sz w:val="28"/>
          <w:szCs w:val="28"/>
        </w:rPr>
        <w:t>乙方</w:t>
      </w:r>
      <w:r>
        <w:rPr>
          <w:rFonts w:ascii="仿宋" w:eastAsia="仿宋" w:hAnsi="仿宋" w:cs="宋体" w:hint="eastAsia"/>
          <w:kern w:val="0"/>
          <w:sz w:val="28"/>
          <w:szCs w:val="28"/>
        </w:rPr>
        <w:t>可以目标企业名义开展营销/</w:t>
      </w:r>
      <w:r>
        <w:rPr>
          <w:rFonts w:ascii="仿宋" w:eastAsia="仿宋" w:hAnsi="仿宋" w:cs="宋体"/>
          <w:kern w:val="0"/>
          <w:sz w:val="28"/>
          <w:szCs w:val="28"/>
        </w:rPr>
        <w:t>促销</w:t>
      </w:r>
      <w:r>
        <w:rPr>
          <w:rFonts w:ascii="仿宋" w:eastAsia="仿宋" w:hAnsi="仿宋" w:cs="宋体" w:hint="eastAsia"/>
          <w:kern w:val="0"/>
          <w:sz w:val="28"/>
          <w:szCs w:val="28"/>
        </w:rPr>
        <w:t>活动</w:t>
      </w:r>
      <w:r>
        <w:rPr>
          <w:rFonts w:ascii="仿宋" w:eastAsia="仿宋" w:hAnsi="仿宋" w:cs="宋体"/>
          <w:kern w:val="0"/>
          <w:sz w:val="28"/>
          <w:szCs w:val="28"/>
        </w:rPr>
        <w:t>。</w:t>
      </w:r>
    </w:p>
    <w:p w14:paraId="4C86D9FB" w14:textId="77777777" w:rsidR="00A73605" w:rsidRDefault="00B84018">
      <w:pPr>
        <w:ind w:firstLineChars="200" w:firstLine="560"/>
        <w:textAlignment w:val="baseline"/>
        <w:rPr>
          <w:rFonts w:ascii="仿宋" w:eastAsia="仿宋" w:hAnsi="仿宋" w:cs="宋体"/>
          <w:kern w:val="0"/>
          <w:sz w:val="28"/>
          <w:szCs w:val="28"/>
        </w:rPr>
      </w:pPr>
      <w:r>
        <w:rPr>
          <w:rFonts w:ascii="仿宋" w:eastAsia="仿宋" w:hAnsi="仿宋" w:cs="宋体" w:hint="eastAsia"/>
          <w:kern w:val="0"/>
          <w:sz w:val="28"/>
          <w:szCs w:val="28"/>
        </w:rPr>
        <w:t>3.2对于典当业务</w:t>
      </w:r>
      <w:proofErr w:type="gramStart"/>
      <w:r>
        <w:rPr>
          <w:rFonts w:ascii="仿宋" w:eastAsia="仿宋" w:hAnsi="仿宋" w:cs="宋体" w:hint="eastAsia"/>
          <w:kern w:val="0"/>
          <w:sz w:val="28"/>
          <w:szCs w:val="28"/>
        </w:rPr>
        <w:t>的息费标准</w:t>
      </w:r>
      <w:proofErr w:type="gramEnd"/>
      <w:r>
        <w:rPr>
          <w:rFonts w:ascii="仿宋" w:eastAsia="仿宋" w:hAnsi="仿宋" w:cs="宋体" w:hint="eastAsia"/>
          <w:kern w:val="0"/>
          <w:sz w:val="28"/>
          <w:szCs w:val="28"/>
        </w:rPr>
        <w:t>，乙方可在合法合</w:t>
      </w:r>
      <w:proofErr w:type="gramStart"/>
      <w:r>
        <w:rPr>
          <w:rFonts w:ascii="仿宋" w:eastAsia="仿宋" w:hAnsi="仿宋" w:cs="宋体" w:hint="eastAsia"/>
          <w:kern w:val="0"/>
          <w:sz w:val="28"/>
          <w:szCs w:val="28"/>
        </w:rPr>
        <w:t>规</w:t>
      </w:r>
      <w:proofErr w:type="gramEnd"/>
      <w:r>
        <w:rPr>
          <w:rFonts w:ascii="仿宋" w:eastAsia="仿宋" w:hAnsi="仿宋" w:cs="宋体" w:hint="eastAsia"/>
          <w:kern w:val="0"/>
          <w:sz w:val="28"/>
          <w:szCs w:val="28"/>
        </w:rPr>
        <w:t>前提下自行定价，定价规则和标准应报备甲方。</w:t>
      </w:r>
    </w:p>
    <w:p w14:paraId="54DF7B70" w14:textId="77777777" w:rsidR="00A73605" w:rsidRDefault="00B84018">
      <w:pPr>
        <w:ind w:firstLineChars="200" w:firstLine="560"/>
        <w:textAlignment w:val="baseline"/>
        <w:rPr>
          <w:rFonts w:ascii="仿宋" w:eastAsia="仿宋" w:hAnsi="仿宋" w:cs="宋体"/>
          <w:kern w:val="0"/>
          <w:sz w:val="28"/>
          <w:szCs w:val="28"/>
        </w:rPr>
      </w:pPr>
      <w:r>
        <w:rPr>
          <w:rFonts w:ascii="仿宋" w:eastAsia="仿宋" w:hAnsi="仿宋" w:cs="宋体" w:hint="eastAsia"/>
          <w:kern w:val="0"/>
          <w:sz w:val="28"/>
          <w:szCs w:val="28"/>
        </w:rPr>
        <w:t>4、</w:t>
      </w:r>
      <w:r>
        <w:rPr>
          <w:rFonts w:ascii="仿宋" w:eastAsia="仿宋" w:hAnsi="仿宋" w:cs="宋体"/>
          <w:kern w:val="0"/>
          <w:sz w:val="28"/>
          <w:szCs w:val="28"/>
        </w:rPr>
        <w:t>财务管理</w:t>
      </w:r>
    </w:p>
    <w:p w14:paraId="7EB6C262" w14:textId="77777777" w:rsidR="00A73605" w:rsidRDefault="00B84018">
      <w:pPr>
        <w:ind w:firstLineChars="200" w:firstLine="560"/>
        <w:textAlignment w:val="baseline"/>
        <w:rPr>
          <w:rFonts w:ascii="仿宋" w:eastAsia="仿宋" w:hAnsi="仿宋" w:cs="宋体"/>
          <w:kern w:val="0"/>
          <w:sz w:val="28"/>
          <w:szCs w:val="28"/>
        </w:rPr>
      </w:pPr>
      <w:r>
        <w:rPr>
          <w:rFonts w:ascii="仿宋" w:eastAsia="仿宋" w:hAnsi="仿宋" w:cs="宋体" w:hint="eastAsia"/>
          <w:kern w:val="0"/>
          <w:sz w:val="28"/>
          <w:szCs w:val="28"/>
        </w:rPr>
        <w:t>4.1乙方应当于</w:t>
      </w:r>
      <w:r>
        <w:rPr>
          <w:rFonts w:ascii="仿宋" w:eastAsia="仿宋" w:hAnsi="仿宋" w:cs="宋体"/>
          <w:kern w:val="0"/>
          <w:sz w:val="28"/>
          <w:szCs w:val="28"/>
        </w:rPr>
        <w:t>每月1日</w:t>
      </w:r>
      <w:r>
        <w:rPr>
          <w:rFonts w:ascii="仿宋" w:eastAsia="仿宋" w:hAnsi="仿宋" w:cs="宋体" w:hint="eastAsia"/>
          <w:kern w:val="0"/>
          <w:sz w:val="28"/>
          <w:szCs w:val="28"/>
        </w:rPr>
        <w:t>与甲方核对上个月财务报表进行对账（遇节假日可顺延）。</w:t>
      </w:r>
    </w:p>
    <w:p w14:paraId="009BE1DA" w14:textId="77777777" w:rsidR="00A73605" w:rsidRDefault="00B84018">
      <w:pPr>
        <w:ind w:firstLineChars="200" w:firstLine="560"/>
        <w:textAlignment w:val="baseline"/>
        <w:rPr>
          <w:rFonts w:ascii="仿宋" w:eastAsia="仿宋" w:hAnsi="仿宋" w:cs="宋体"/>
          <w:kern w:val="0"/>
          <w:sz w:val="28"/>
          <w:szCs w:val="28"/>
        </w:rPr>
      </w:pPr>
      <w:r>
        <w:rPr>
          <w:rFonts w:ascii="仿宋" w:eastAsia="仿宋" w:hAnsi="仿宋" w:cs="宋体" w:hint="eastAsia"/>
          <w:kern w:val="0"/>
          <w:sz w:val="28"/>
          <w:szCs w:val="28"/>
        </w:rPr>
        <w:t>4.2乙方应当使用甲方提供的财务系统，即用友</w:t>
      </w:r>
      <w:r>
        <w:rPr>
          <w:rFonts w:ascii="仿宋" w:eastAsia="仿宋" w:hAnsi="仿宋" w:cs="宋体"/>
          <w:kern w:val="0"/>
          <w:sz w:val="28"/>
          <w:szCs w:val="28"/>
        </w:rPr>
        <w:t>NC系统，进行</w:t>
      </w:r>
      <w:r>
        <w:rPr>
          <w:rFonts w:ascii="仿宋" w:eastAsia="仿宋" w:hAnsi="仿宋" w:cs="宋体"/>
          <w:kern w:val="0"/>
          <w:sz w:val="28"/>
          <w:szCs w:val="28"/>
        </w:rPr>
        <w:lastRenderedPageBreak/>
        <w:t>财务管理，便于甲方定期</w:t>
      </w:r>
      <w:r>
        <w:rPr>
          <w:rFonts w:ascii="仿宋" w:eastAsia="仿宋" w:hAnsi="仿宋" w:cs="宋体" w:hint="eastAsia"/>
          <w:kern w:val="0"/>
          <w:sz w:val="28"/>
          <w:szCs w:val="28"/>
        </w:rPr>
        <w:t>/不定期进行财务稽查，乙方应在甲方提出财务管理建议时，及时进行整改。</w:t>
      </w:r>
      <w:r>
        <w:rPr>
          <w:rFonts w:ascii="仿宋" w:eastAsia="仿宋" w:hAnsi="仿宋" w:cs="宋体" w:hint="eastAsia"/>
          <w:kern w:val="0"/>
          <w:sz w:val="28"/>
          <w:szCs w:val="28"/>
        </w:rPr>
        <w:br/>
        <w:t xml:space="preserve">    4.3乙方在经营目标企业期间应当严格遵守现行法律法规和财税制度，乙方在经营目标企业期间应当依法纳税，合法取得收益，不得利用目标企业偷逃税费。</w:t>
      </w:r>
    </w:p>
    <w:p w14:paraId="2CA4AB46" w14:textId="77777777" w:rsidR="00A73605" w:rsidRDefault="00B84018">
      <w:pPr>
        <w:ind w:firstLineChars="200" w:firstLine="560"/>
        <w:textAlignment w:val="baseline"/>
        <w:rPr>
          <w:rFonts w:ascii="仿宋" w:eastAsia="仿宋" w:hAnsi="仿宋" w:cs="宋体"/>
          <w:kern w:val="0"/>
          <w:sz w:val="28"/>
          <w:szCs w:val="28"/>
        </w:rPr>
      </w:pPr>
      <w:r>
        <w:rPr>
          <w:rFonts w:ascii="仿宋" w:eastAsia="仿宋" w:hAnsi="仿宋" w:cs="宋体" w:hint="eastAsia"/>
          <w:kern w:val="0"/>
          <w:sz w:val="28"/>
          <w:szCs w:val="28"/>
        </w:rPr>
        <w:t>4.4甲方有权要求乙方委托会计师事务所对目标企业进行年度财务审计并向甲方提供审计报告，审计报告应符合监管部门的要求，费用由乙方承担。</w:t>
      </w:r>
    </w:p>
    <w:p w14:paraId="1C734F37" w14:textId="77777777" w:rsidR="00A73605" w:rsidRDefault="00B84018">
      <w:pPr>
        <w:ind w:firstLineChars="200" w:firstLine="560"/>
        <w:textAlignment w:val="baseline"/>
        <w:rPr>
          <w:rFonts w:ascii="仿宋" w:eastAsia="仿宋" w:hAnsi="仿宋" w:cs="宋体"/>
          <w:kern w:val="0"/>
          <w:sz w:val="28"/>
          <w:szCs w:val="28"/>
        </w:rPr>
      </w:pPr>
      <w:r>
        <w:rPr>
          <w:rFonts w:ascii="仿宋" w:eastAsia="仿宋" w:hAnsi="仿宋" w:cs="宋体" w:hint="eastAsia"/>
          <w:kern w:val="0"/>
          <w:sz w:val="28"/>
          <w:szCs w:val="28"/>
        </w:rPr>
        <w:t>4.5乙方应按照甲方要求妥善处理各项会计、税务、资金、合</w:t>
      </w:r>
      <w:proofErr w:type="gramStart"/>
      <w:r>
        <w:rPr>
          <w:rFonts w:ascii="仿宋" w:eastAsia="仿宋" w:hAnsi="仿宋" w:cs="宋体" w:hint="eastAsia"/>
          <w:kern w:val="0"/>
          <w:sz w:val="28"/>
          <w:szCs w:val="28"/>
        </w:rPr>
        <w:t>规</w:t>
      </w:r>
      <w:proofErr w:type="gramEnd"/>
      <w:r>
        <w:rPr>
          <w:rFonts w:ascii="仿宋" w:eastAsia="仿宋" w:hAnsi="仿宋" w:cs="宋体" w:hint="eastAsia"/>
          <w:kern w:val="0"/>
          <w:sz w:val="28"/>
          <w:szCs w:val="28"/>
        </w:rPr>
        <w:t>等各类财务事项，否则甲方有权无责收回经营授权。</w:t>
      </w:r>
    </w:p>
    <w:p w14:paraId="6FBA2856" w14:textId="77777777" w:rsidR="00A73605" w:rsidRDefault="00B84018">
      <w:pPr>
        <w:ind w:firstLineChars="200" w:firstLine="560"/>
        <w:textAlignment w:val="baseline"/>
        <w:rPr>
          <w:rFonts w:ascii="仿宋" w:eastAsia="仿宋" w:hAnsi="仿宋" w:cs="宋体"/>
          <w:kern w:val="0"/>
          <w:sz w:val="28"/>
          <w:szCs w:val="28"/>
        </w:rPr>
      </w:pPr>
      <w:r>
        <w:rPr>
          <w:rFonts w:ascii="仿宋" w:eastAsia="仿宋" w:hAnsi="仿宋" w:cs="宋体" w:hint="eastAsia"/>
          <w:kern w:val="0"/>
          <w:sz w:val="28"/>
          <w:szCs w:val="28"/>
        </w:rPr>
        <w:t>4.6</w:t>
      </w:r>
      <w:r>
        <w:rPr>
          <w:rFonts w:ascii="仿宋" w:eastAsia="仿宋" w:hAnsi="仿宋" w:cs="宋体"/>
          <w:kern w:val="0"/>
          <w:sz w:val="28"/>
          <w:szCs w:val="28"/>
        </w:rPr>
        <w:t>乙方按要求进行金融局监管报表的申报及税务、工商等申报，如因延误申报带来的风险由乙方承担。</w:t>
      </w:r>
    </w:p>
    <w:p w14:paraId="2F848A24" w14:textId="77777777" w:rsidR="00A73605" w:rsidRDefault="00B84018">
      <w:pPr>
        <w:ind w:firstLineChars="200" w:firstLine="560"/>
        <w:textAlignment w:val="baseline"/>
        <w:rPr>
          <w:rFonts w:ascii="仿宋" w:eastAsia="仿宋" w:hAnsi="仿宋" w:cs="宋体"/>
          <w:kern w:val="0"/>
          <w:sz w:val="28"/>
          <w:szCs w:val="28"/>
        </w:rPr>
      </w:pPr>
      <w:r>
        <w:rPr>
          <w:rFonts w:ascii="仿宋" w:eastAsia="仿宋" w:hAnsi="仿宋" w:cs="宋体" w:hint="eastAsia"/>
          <w:kern w:val="0"/>
          <w:sz w:val="28"/>
          <w:szCs w:val="28"/>
        </w:rPr>
        <w:t>5、风险</w:t>
      </w:r>
      <w:r>
        <w:rPr>
          <w:rFonts w:ascii="仿宋" w:eastAsia="仿宋" w:hAnsi="仿宋" w:cs="宋体"/>
          <w:kern w:val="0"/>
          <w:sz w:val="28"/>
          <w:szCs w:val="28"/>
        </w:rPr>
        <w:t>管理</w:t>
      </w:r>
    </w:p>
    <w:p w14:paraId="6443840B" w14:textId="77777777" w:rsidR="00A73605" w:rsidRDefault="00B84018">
      <w:pPr>
        <w:ind w:firstLineChars="200" w:firstLine="560"/>
        <w:textAlignment w:val="baseline"/>
        <w:rPr>
          <w:rFonts w:ascii="仿宋" w:eastAsia="仿宋" w:hAnsi="仿宋" w:cs="宋体"/>
          <w:kern w:val="0"/>
          <w:sz w:val="28"/>
          <w:szCs w:val="28"/>
        </w:rPr>
      </w:pPr>
      <w:r>
        <w:rPr>
          <w:rFonts w:ascii="仿宋" w:eastAsia="仿宋" w:hAnsi="仿宋" w:cs="宋体" w:hint="eastAsia"/>
          <w:kern w:val="0"/>
          <w:sz w:val="28"/>
          <w:szCs w:val="28"/>
        </w:rPr>
        <w:t>5.1乙方必须严格按照法律法规及行业监管以及内部各项制度进行经营管理。</w:t>
      </w:r>
    </w:p>
    <w:p w14:paraId="371B3244" w14:textId="77777777" w:rsidR="00A73605" w:rsidRDefault="00B84018">
      <w:pPr>
        <w:ind w:firstLineChars="200" w:firstLine="560"/>
        <w:textAlignment w:val="baseline"/>
        <w:rPr>
          <w:rFonts w:ascii="仿宋" w:eastAsia="仿宋" w:hAnsi="仿宋" w:cs="宋体"/>
          <w:kern w:val="0"/>
          <w:sz w:val="28"/>
          <w:szCs w:val="28"/>
        </w:rPr>
      </w:pPr>
      <w:r>
        <w:rPr>
          <w:rFonts w:ascii="仿宋" w:eastAsia="仿宋" w:hAnsi="仿宋" w:cs="宋体" w:hint="eastAsia"/>
          <w:kern w:val="0"/>
          <w:sz w:val="28"/>
          <w:szCs w:val="28"/>
        </w:rPr>
        <w:t>5.2授权经营开始后6个月内，单笔典当业务放款金额超过1</w:t>
      </w:r>
      <w:r>
        <w:rPr>
          <w:rFonts w:ascii="仿宋" w:eastAsia="仿宋" w:hAnsi="仿宋" w:cs="宋体"/>
          <w:kern w:val="0"/>
          <w:sz w:val="28"/>
          <w:szCs w:val="28"/>
        </w:rPr>
        <w:t>0</w:t>
      </w:r>
      <w:r>
        <w:rPr>
          <w:rFonts w:ascii="仿宋" w:eastAsia="仿宋" w:hAnsi="仿宋" w:cs="宋体" w:hint="eastAsia"/>
          <w:kern w:val="0"/>
          <w:sz w:val="28"/>
          <w:szCs w:val="28"/>
        </w:rPr>
        <w:t>万（含）的业务需经</w:t>
      </w:r>
      <w:proofErr w:type="gramStart"/>
      <w:r>
        <w:rPr>
          <w:rFonts w:ascii="仿宋" w:eastAsia="仿宋" w:hAnsi="仿宋" w:cs="宋体" w:hint="eastAsia"/>
          <w:kern w:val="0"/>
          <w:sz w:val="28"/>
          <w:szCs w:val="28"/>
        </w:rPr>
        <w:t>甲方风控审批</w:t>
      </w:r>
      <w:proofErr w:type="gramEnd"/>
      <w:r>
        <w:rPr>
          <w:rFonts w:ascii="仿宋" w:eastAsia="仿宋" w:hAnsi="仿宋" w:cs="宋体" w:hint="eastAsia"/>
          <w:kern w:val="0"/>
          <w:sz w:val="28"/>
          <w:szCs w:val="28"/>
        </w:rPr>
        <w:t>方可操作，后续根据经营情况可以授权进行调整，双方另行协商确定。</w:t>
      </w:r>
    </w:p>
    <w:p w14:paraId="09D9C83C" w14:textId="77777777" w:rsidR="00A73605" w:rsidRDefault="00B84018">
      <w:pPr>
        <w:ind w:firstLineChars="200" w:firstLine="560"/>
        <w:textAlignment w:val="baseline"/>
        <w:rPr>
          <w:rFonts w:ascii="仿宋" w:eastAsia="仿宋" w:hAnsi="仿宋" w:cs="宋体"/>
          <w:kern w:val="0"/>
          <w:sz w:val="28"/>
          <w:szCs w:val="28"/>
        </w:rPr>
      </w:pPr>
      <w:r>
        <w:rPr>
          <w:rFonts w:ascii="仿宋" w:eastAsia="仿宋" w:hAnsi="仿宋" w:cs="宋体" w:hint="eastAsia"/>
          <w:kern w:val="0"/>
          <w:sz w:val="28"/>
          <w:szCs w:val="28"/>
        </w:rPr>
        <w:t>5.3乙方在经营过程中对目标企业造成的任何责任风险均由乙方承担责任，如造成目标企业首先承担了责任风险，</w:t>
      </w:r>
      <w:proofErr w:type="gramStart"/>
      <w:r>
        <w:rPr>
          <w:rFonts w:ascii="仿宋" w:eastAsia="仿宋" w:hAnsi="仿宋" w:cs="宋体" w:hint="eastAsia"/>
          <w:kern w:val="0"/>
          <w:sz w:val="28"/>
          <w:szCs w:val="28"/>
        </w:rPr>
        <w:t>乙方均</w:t>
      </w:r>
      <w:proofErr w:type="gramEnd"/>
      <w:r>
        <w:rPr>
          <w:rFonts w:ascii="仿宋" w:eastAsia="仿宋" w:hAnsi="仿宋" w:cs="宋体" w:hint="eastAsia"/>
          <w:kern w:val="0"/>
          <w:sz w:val="28"/>
          <w:szCs w:val="28"/>
        </w:rPr>
        <w:t>应该给予全额赔偿。</w:t>
      </w:r>
    </w:p>
    <w:p w14:paraId="214E9B23" w14:textId="77777777" w:rsidR="00A73605" w:rsidRDefault="00B84018">
      <w:pPr>
        <w:ind w:firstLineChars="200" w:firstLine="560"/>
        <w:textAlignment w:val="baseline"/>
        <w:rPr>
          <w:rFonts w:ascii="仿宋" w:eastAsia="仿宋" w:hAnsi="仿宋" w:cs="宋体"/>
          <w:kern w:val="0"/>
          <w:sz w:val="28"/>
          <w:szCs w:val="28"/>
        </w:rPr>
      </w:pPr>
      <w:r>
        <w:rPr>
          <w:rFonts w:ascii="仿宋" w:eastAsia="仿宋" w:hAnsi="仿宋" w:cs="宋体" w:hint="eastAsia"/>
          <w:kern w:val="0"/>
          <w:sz w:val="28"/>
          <w:szCs w:val="28"/>
        </w:rPr>
        <w:t>6、品牌</w:t>
      </w:r>
      <w:r>
        <w:rPr>
          <w:rFonts w:ascii="仿宋" w:eastAsia="仿宋" w:hAnsi="仿宋" w:cs="宋体"/>
          <w:kern w:val="0"/>
          <w:sz w:val="28"/>
          <w:szCs w:val="28"/>
        </w:rPr>
        <w:t>管理</w:t>
      </w:r>
    </w:p>
    <w:p w14:paraId="34F96850" w14:textId="77777777" w:rsidR="00A73605" w:rsidRDefault="00B84018">
      <w:pPr>
        <w:ind w:firstLineChars="200" w:firstLine="560"/>
        <w:textAlignment w:val="baseline"/>
        <w:rPr>
          <w:rFonts w:ascii="仿宋" w:eastAsia="仿宋" w:hAnsi="仿宋"/>
          <w:sz w:val="28"/>
          <w:szCs w:val="28"/>
        </w:rPr>
      </w:pPr>
      <w:r>
        <w:rPr>
          <w:rFonts w:ascii="仿宋" w:eastAsia="仿宋" w:hAnsi="仿宋" w:cs="宋体" w:hint="eastAsia"/>
          <w:kern w:val="0"/>
          <w:sz w:val="28"/>
          <w:szCs w:val="28"/>
        </w:rPr>
        <w:lastRenderedPageBreak/>
        <w:t>6.1</w:t>
      </w:r>
      <w:r>
        <w:rPr>
          <w:rFonts w:ascii="仿宋" w:eastAsia="仿宋" w:hAnsi="仿宋" w:hint="eastAsia"/>
          <w:sz w:val="28"/>
          <w:szCs w:val="28"/>
        </w:rPr>
        <w:t>双方共同维护及推广“宝瑞通”品牌，提高该品牌的知名度与美誉度，不得做出违背品牌价值观，损坏品牌名誉的行为</w:t>
      </w:r>
      <w:r>
        <w:rPr>
          <w:rFonts w:ascii="仿宋" w:eastAsia="仿宋" w:hAnsi="仿宋"/>
          <w:sz w:val="28"/>
          <w:szCs w:val="28"/>
        </w:rPr>
        <w:t>。</w:t>
      </w:r>
    </w:p>
    <w:p w14:paraId="2EE46E8E"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6.2乙方在甲方授权范围内使用品牌，并严格按照甲方品牌</w:t>
      </w:r>
      <w:r>
        <w:rPr>
          <w:rFonts w:ascii="仿宋" w:eastAsia="仿宋" w:hAnsi="仿宋"/>
          <w:sz w:val="28"/>
          <w:szCs w:val="28"/>
        </w:rPr>
        <w:t>VI应用规范，不得进行更改；未经甲方允许，不得再许可任何第三方使用</w:t>
      </w:r>
      <w:r>
        <w:rPr>
          <w:rFonts w:ascii="仿宋" w:eastAsia="仿宋" w:hAnsi="仿宋" w:hint="eastAsia"/>
          <w:sz w:val="28"/>
          <w:szCs w:val="28"/>
        </w:rPr>
        <w:t>。</w:t>
      </w:r>
    </w:p>
    <w:p w14:paraId="24F2076C"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6.3乙方在进行品牌宣传过程中，甲方可为乙方提供宣传文案策划和宣传样稿设计等支持，由此产生的费用由乙方承担。乙方自发的宣传及产出的相关物料，应于投放前提报甲方审核。</w:t>
      </w:r>
    </w:p>
    <w:p w14:paraId="6C9764F3"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6.4</w:t>
      </w:r>
      <w:r>
        <w:rPr>
          <w:rFonts w:ascii="仿宋" w:eastAsia="仿宋" w:hAnsi="仿宋"/>
          <w:sz w:val="28"/>
          <w:szCs w:val="28"/>
        </w:rPr>
        <w:t>门店</w:t>
      </w:r>
      <w:r>
        <w:rPr>
          <w:rFonts w:ascii="仿宋" w:eastAsia="仿宋" w:hAnsi="仿宋" w:hint="eastAsia"/>
          <w:sz w:val="28"/>
          <w:szCs w:val="28"/>
        </w:rPr>
        <w:t>的选址、</w:t>
      </w:r>
      <w:r>
        <w:rPr>
          <w:rFonts w:ascii="仿宋" w:eastAsia="仿宋" w:hAnsi="仿宋"/>
          <w:sz w:val="28"/>
          <w:szCs w:val="28"/>
        </w:rPr>
        <w:t>装修设计及施工、</w:t>
      </w:r>
      <w:r>
        <w:rPr>
          <w:rFonts w:ascii="仿宋" w:eastAsia="仿宋" w:hAnsi="仿宋" w:hint="eastAsia"/>
          <w:sz w:val="28"/>
          <w:szCs w:val="28"/>
        </w:rPr>
        <w:t>设备</w:t>
      </w:r>
      <w:r>
        <w:rPr>
          <w:rFonts w:ascii="仿宋" w:eastAsia="仿宋" w:hAnsi="仿宋"/>
          <w:sz w:val="28"/>
          <w:szCs w:val="28"/>
        </w:rPr>
        <w:t>采购及安装和服务标识设置</w:t>
      </w:r>
      <w:r>
        <w:rPr>
          <w:rFonts w:ascii="仿宋" w:eastAsia="仿宋" w:hAnsi="仿宋" w:hint="eastAsia"/>
          <w:sz w:val="28"/>
          <w:szCs w:val="28"/>
        </w:rPr>
        <w:t>及维修</w:t>
      </w:r>
      <w:r>
        <w:rPr>
          <w:rFonts w:ascii="仿宋" w:eastAsia="仿宋" w:hAnsi="仿宋"/>
          <w:sz w:val="28"/>
          <w:szCs w:val="28"/>
        </w:rPr>
        <w:t>等应当</w:t>
      </w:r>
      <w:r>
        <w:rPr>
          <w:rFonts w:ascii="仿宋" w:eastAsia="仿宋" w:hAnsi="仿宋" w:hint="eastAsia"/>
          <w:sz w:val="28"/>
          <w:szCs w:val="28"/>
        </w:rPr>
        <w:t>经甲方审核</w:t>
      </w:r>
      <w:r>
        <w:rPr>
          <w:rFonts w:ascii="仿宋" w:eastAsia="仿宋" w:hAnsi="仿宋"/>
          <w:sz w:val="28"/>
          <w:szCs w:val="28"/>
        </w:rPr>
        <w:t>。</w:t>
      </w:r>
      <w:r>
        <w:rPr>
          <w:rFonts w:ascii="仿宋" w:eastAsia="仿宋" w:hAnsi="仿宋" w:hint="eastAsia"/>
          <w:sz w:val="28"/>
          <w:szCs w:val="28"/>
        </w:rPr>
        <w:t>审核通过后，乙方须严格按照审核通过的方案执行。</w:t>
      </w:r>
    </w:p>
    <w:p w14:paraId="2B5425D3" w14:textId="77777777" w:rsidR="00A73605" w:rsidRDefault="00B84018">
      <w:pPr>
        <w:ind w:firstLineChars="200" w:firstLine="560"/>
        <w:textAlignment w:val="baseline"/>
        <w:rPr>
          <w:rFonts w:ascii="仿宋" w:eastAsia="仿宋" w:hAnsi="仿宋" w:cs="宋体"/>
          <w:kern w:val="0"/>
          <w:sz w:val="28"/>
          <w:szCs w:val="28"/>
        </w:rPr>
      </w:pPr>
      <w:r>
        <w:rPr>
          <w:rFonts w:ascii="仿宋" w:eastAsia="仿宋" w:hAnsi="仿宋" w:cs="宋体" w:hint="eastAsia"/>
          <w:kern w:val="0"/>
          <w:sz w:val="28"/>
          <w:szCs w:val="28"/>
        </w:rPr>
        <w:t>6.5</w:t>
      </w:r>
      <w:r>
        <w:rPr>
          <w:rFonts w:ascii="仿宋" w:eastAsia="仿宋" w:hAnsi="仿宋" w:cs="宋体"/>
          <w:kern w:val="0"/>
          <w:sz w:val="28"/>
          <w:szCs w:val="28"/>
        </w:rPr>
        <w:t>乙方应当提供标准化服务，加强服务管理，提高服务水平，</w:t>
      </w:r>
      <w:r>
        <w:rPr>
          <w:rFonts w:ascii="仿宋" w:eastAsia="仿宋" w:hAnsi="仿宋" w:hint="eastAsia"/>
          <w:sz w:val="28"/>
          <w:szCs w:val="28"/>
        </w:rPr>
        <w:t>审慎处理客户投诉，</w:t>
      </w:r>
      <w:r>
        <w:rPr>
          <w:rFonts w:ascii="仿宋" w:eastAsia="仿宋" w:hAnsi="仿宋" w:cs="宋体"/>
          <w:kern w:val="0"/>
          <w:sz w:val="28"/>
          <w:szCs w:val="28"/>
        </w:rPr>
        <w:t>增强</w:t>
      </w:r>
      <w:r>
        <w:rPr>
          <w:rFonts w:ascii="仿宋" w:eastAsia="仿宋" w:hAnsi="仿宋" w:hint="eastAsia"/>
          <w:sz w:val="28"/>
          <w:szCs w:val="28"/>
        </w:rPr>
        <w:t>顾客对服务的满意度。</w:t>
      </w:r>
      <w:r>
        <w:rPr>
          <w:rFonts w:ascii="仿宋" w:eastAsia="仿宋" w:hAnsi="仿宋" w:cs="宋体" w:hint="eastAsia"/>
          <w:kern w:val="0"/>
          <w:sz w:val="28"/>
          <w:szCs w:val="28"/>
        </w:rPr>
        <w:t>门店经营必须</w:t>
      </w:r>
      <w:r>
        <w:rPr>
          <w:rFonts w:ascii="仿宋" w:eastAsia="仿宋" w:hAnsi="仿宋" w:cs="宋体"/>
          <w:kern w:val="0"/>
          <w:sz w:val="28"/>
          <w:szCs w:val="28"/>
        </w:rPr>
        <w:t>统一</w:t>
      </w:r>
      <w:r>
        <w:rPr>
          <w:rFonts w:ascii="仿宋" w:eastAsia="仿宋" w:hAnsi="仿宋" w:cs="宋体" w:hint="eastAsia"/>
          <w:kern w:val="0"/>
          <w:sz w:val="28"/>
          <w:szCs w:val="28"/>
        </w:rPr>
        <w:t>服装</w:t>
      </w:r>
      <w:r>
        <w:rPr>
          <w:rFonts w:ascii="仿宋" w:eastAsia="仿宋" w:hAnsi="仿宋" w:cs="宋体"/>
          <w:kern w:val="0"/>
          <w:sz w:val="28"/>
          <w:szCs w:val="28"/>
        </w:rPr>
        <w:t>、服务流程</w:t>
      </w:r>
      <w:r>
        <w:rPr>
          <w:rFonts w:ascii="仿宋" w:eastAsia="仿宋" w:hAnsi="仿宋" w:cs="宋体" w:hint="eastAsia"/>
          <w:kern w:val="0"/>
          <w:sz w:val="28"/>
          <w:szCs w:val="28"/>
        </w:rPr>
        <w:t>、</w:t>
      </w:r>
      <w:r>
        <w:rPr>
          <w:rFonts w:ascii="仿宋" w:eastAsia="仿宋" w:hAnsi="仿宋" w:cs="宋体"/>
          <w:kern w:val="0"/>
          <w:sz w:val="28"/>
          <w:szCs w:val="28"/>
        </w:rPr>
        <w:t>标准用语。</w:t>
      </w:r>
    </w:p>
    <w:p w14:paraId="6AC24FFF" w14:textId="77777777" w:rsidR="00A73605" w:rsidRDefault="00B84018">
      <w:pPr>
        <w:ind w:firstLineChars="200" w:firstLine="560"/>
        <w:textAlignment w:val="baseline"/>
        <w:rPr>
          <w:rFonts w:ascii="仿宋" w:eastAsia="仿宋" w:hAnsi="仿宋" w:cs="宋体"/>
          <w:kern w:val="0"/>
          <w:sz w:val="28"/>
          <w:szCs w:val="28"/>
        </w:rPr>
      </w:pPr>
      <w:r>
        <w:rPr>
          <w:rFonts w:ascii="仿宋" w:eastAsia="仿宋" w:hAnsi="仿宋" w:cs="宋体" w:hint="eastAsia"/>
          <w:kern w:val="0"/>
          <w:sz w:val="28"/>
          <w:szCs w:val="28"/>
        </w:rPr>
        <w:t>6.6乙方经营过程中的成交客户，定期报甲方备案，以便后期出现问题便于处理。同时，甲方可以对乙方客户提供运营维护相关支持，费用由乙方承担。</w:t>
      </w:r>
    </w:p>
    <w:p w14:paraId="03AEA8B2"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6.7</w:t>
      </w:r>
      <w:r>
        <w:rPr>
          <w:rFonts w:ascii="仿宋" w:eastAsia="仿宋" w:hAnsi="仿宋"/>
          <w:sz w:val="28"/>
          <w:szCs w:val="28"/>
        </w:rPr>
        <w:t>乙方要切实保养好店铺建筑、设备及其他供营业使用的一切物品，必须经常清洗、检点店铺建筑外观，养护内外装饰和其他用品，使之保持清洁和完好状态。</w:t>
      </w:r>
    </w:p>
    <w:p w14:paraId="1AE8B58C" w14:textId="77777777" w:rsidR="00A73605" w:rsidRDefault="00B84018">
      <w:pPr>
        <w:ind w:firstLineChars="200" w:firstLine="560"/>
        <w:textAlignment w:val="baseline"/>
        <w:rPr>
          <w:rFonts w:ascii="仿宋" w:eastAsia="仿宋" w:hAnsi="仿宋" w:cs="宋体"/>
          <w:kern w:val="0"/>
          <w:sz w:val="28"/>
          <w:szCs w:val="28"/>
        </w:rPr>
      </w:pPr>
      <w:r>
        <w:rPr>
          <w:rFonts w:ascii="仿宋" w:eastAsia="仿宋" w:hAnsi="仿宋" w:cs="宋体" w:hint="eastAsia"/>
          <w:kern w:val="0"/>
          <w:sz w:val="28"/>
          <w:szCs w:val="28"/>
        </w:rPr>
        <w:t>7、系统管理</w:t>
      </w:r>
    </w:p>
    <w:p w14:paraId="5DAA30EA" w14:textId="40F60C93"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7.1乙方操作所有典当业务均应使用</w:t>
      </w:r>
      <w:r w:rsidR="009E29EA">
        <w:rPr>
          <w:rFonts w:ascii="仿宋" w:eastAsia="仿宋" w:hAnsi="仿宋" w:hint="eastAsia"/>
          <w:sz w:val="28"/>
          <w:szCs w:val="28"/>
        </w:rPr>
        <w:t>北京</w:t>
      </w:r>
      <w:r>
        <w:rPr>
          <w:rFonts w:ascii="仿宋" w:eastAsia="仿宋" w:hAnsi="仿宋" w:hint="eastAsia"/>
          <w:sz w:val="28"/>
          <w:szCs w:val="28"/>
        </w:rPr>
        <w:t>“【</w:t>
      </w:r>
      <w:r w:rsidR="009E29EA">
        <w:rPr>
          <w:rFonts w:ascii="仿宋" w:eastAsia="仿宋" w:hAnsi="仿宋" w:hint="eastAsia"/>
          <w:sz w:val="28"/>
          <w:szCs w:val="28"/>
        </w:rPr>
        <w:t>宝瑞通典当</w:t>
      </w:r>
      <w:r>
        <w:rPr>
          <w:rFonts w:ascii="仿宋" w:eastAsia="仿宋" w:hAnsi="仿宋" w:hint="eastAsia"/>
          <w:sz w:val="28"/>
          <w:szCs w:val="28"/>
        </w:rPr>
        <w:t>】”</w:t>
      </w:r>
      <w:r w:rsidR="009E29EA">
        <w:rPr>
          <w:rFonts w:ascii="仿宋" w:eastAsia="仿宋" w:hAnsi="仿宋" w:hint="eastAsia"/>
          <w:sz w:val="28"/>
          <w:szCs w:val="28"/>
        </w:rPr>
        <w:t>业务</w:t>
      </w:r>
      <w:r w:rsidR="009E29EA">
        <w:rPr>
          <w:rFonts w:ascii="仿宋" w:eastAsia="仿宋" w:hAnsi="仿宋" w:hint="eastAsia"/>
          <w:sz w:val="28"/>
          <w:szCs w:val="28"/>
        </w:rPr>
        <w:lastRenderedPageBreak/>
        <w:t>管理</w:t>
      </w:r>
      <w:r>
        <w:rPr>
          <w:rFonts w:ascii="仿宋" w:eastAsia="仿宋" w:hAnsi="仿宋" w:hint="eastAsia"/>
          <w:sz w:val="28"/>
          <w:szCs w:val="28"/>
        </w:rPr>
        <w:t>系统</w:t>
      </w:r>
      <w:r w:rsidR="009E29EA">
        <w:rPr>
          <w:rFonts w:ascii="仿宋" w:eastAsia="仿宋" w:hAnsi="仿宋" w:hint="eastAsia"/>
          <w:sz w:val="28"/>
          <w:szCs w:val="28"/>
        </w:rPr>
        <w:t>及杭州当地监管“【友缘】”典当企业管理系统</w:t>
      </w:r>
      <w:r>
        <w:rPr>
          <w:rFonts w:ascii="仿宋" w:eastAsia="仿宋" w:hAnsi="仿宋" w:hint="eastAsia"/>
          <w:sz w:val="28"/>
          <w:szCs w:val="28"/>
        </w:rPr>
        <w:t>进行录入，并为甲方开立提供接入端口账号，接受甲方业务监管，费用由乙方自行承担。</w:t>
      </w:r>
    </w:p>
    <w:p w14:paraId="6A1EEE9A"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7.2乙方</w:t>
      </w:r>
      <w:r>
        <w:rPr>
          <w:rFonts w:ascii="仿宋" w:eastAsia="仿宋" w:hAnsi="仿宋"/>
          <w:sz w:val="28"/>
          <w:szCs w:val="28"/>
        </w:rPr>
        <w:t>做好业务数据</w:t>
      </w:r>
      <w:r>
        <w:rPr>
          <w:rFonts w:ascii="仿宋" w:eastAsia="仿宋" w:hAnsi="仿宋" w:hint="eastAsia"/>
          <w:sz w:val="28"/>
          <w:szCs w:val="28"/>
        </w:rPr>
        <w:t>记录，及时准确录入相关信息，做好</w:t>
      </w:r>
      <w:r>
        <w:rPr>
          <w:rFonts w:ascii="仿宋" w:eastAsia="仿宋" w:hAnsi="仿宋"/>
          <w:sz w:val="28"/>
          <w:szCs w:val="28"/>
        </w:rPr>
        <w:t>数据支持。</w:t>
      </w:r>
    </w:p>
    <w:p w14:paraId="55FBF8DA" w14:textId="7E6164C3" w:rsidR="00A73605" w:rsidRPr="00B463CE" w:rsidRDefault="00B84018">
      <w:pPr>
        <w:ind w:firstLineChars="200" w:firstLine="560"/>
        <w:textAlignment w:val="baseline"/>
        <w:rPr>
          <w:rFonts w:ascii="仿宋" w:eastAsia="仿宋" w:hAnsi="仿宋"/>
          <w:sz w:val="28"/>
          <w:szCs w:val="28"/>
        </w:rPr>
      </w:pPr>
      <w:r w:rsidRPr="00B463CE">
        <w:rPr>
          <w:rFonts w:ascii="仿宋" w:eastAsia="仿宋" w:hAnsi="仿宋" w:hint="eastAsia"/>
          <w:sz w:val="28"/>
          <w:szCs w:val="28"/>
        </w:rPr>
        <w:t>7.3业务档案管理参照北京宝瑞通典当行汽车业务部</w:t>
      </w:r>
      <w:r w:rsidR="009E29EA" w:rsidRPr="00B463CE">
        <w:rPr>
          <w:rFonts w:ascii="仿宋" w:eastAsia="仿宋" w:hAnsi="仿宋" w:hint="eastAsia"/>
          <w:sz w:val="28"/>
          <w:szCs w:val="28"/>
        </w:rPr>
        <w:t>档案管理</w:t>
      </w:r>
      <w:r w:rsidRPr="00B463CE">
        <w:rPr>
          <w:rFonts w:ascii="仿宋" w:eastAsia="仿宋" w:hAnsi="仿宋" w:hint="eastAsia"/>
          <w:sz w:val="28"/>
          <w:szCs w:val="28"/>
        </w:rPr>
        <w:t>要求，并妥善保管空白</w:t>
      </w:r>
      <w:proofErr w:type="gramStart"/>
      <w:r w:rsidRPr="00B463CE">
        <w:rPr>
          <w:rFonts w:ascii="仿宋" w:eastAsia="仿宋" w:hAnsi="仿宋" w:hint="eastAsia"/>
          <w:sz w:val="28"/>
          <w:szCs w:val="28"/>
        </w:rPr>
        <w:t>当票及续当票</w:t>
      </w:r>
      <w:proofErr w:type="gramEnd"/>
      <w:r w:rsidRPr="00B463CE">
        <w:rPr>
          <w:rFonts w:ascii="仿宋" w:eastAsia="仿宋" w:hAnsi="仿宋" w:hint="eastAsia"/>
          <w:sz w:val="28"/>
          <w:szCs w:val="28"/>
        </w:rPr>
        <w:t>。</w:t>
      </w:r>
    </w:p>
    <w:p w14:paraId="753D15B9"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8、甲方</w:t>
      </w:r>
      <w:r>
        <w:rPr>
          <w:rFonts w:ascii="仿宋" w:eastAsia="仿宋" w:hAnsi="仿宋"/>
          <w:sz w:val="28"/>
          <w:szCs w:val="28"/>
        </w:rPr>
        <w:t>经营指导</w:t>
      </w:r>
      <w:r>
        <w:rPr>
          <w:rFonts w:ascii="仿宋" w:eastAsia="仿宋" w:hAnsi="仿宋" w:hint="eastAsia"/>
          <w:sz w:val="28"/>
          <w:szCs w:val="28"/>
        </w:rPr>
        <w:t>及培训</w:t>
      </w:r>
    </w:p>
    <w:p w14:paraId="5B4AFCD8"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8.1甲方有权对</w:t>
      </w:r>
      <w:r>
        <w:rPr>
          <w:rFonts w:ascii="仿宋" w:eastAsia="仿宋" w:hAnsi="仿宋"/>
          <w:sz w:val="28"/>
          <w:szCs w:val="28"/>
        </w:rPr>
        <w:t>乙方</w:t>
      </w:r>
      <w:r>
        <w:rPr>
          <w:rFonts w:ascii="仿宋" w:eastAsia="仿宋" w:hAnsi="仿宋" w:hint="eastAsia"/>
          <w:sz w:val="28"/>
          <w:szCs w:val="28"/>
        </w:rPr>
        <w:t>及其员工</w:t>
      </w:r>
      <w:r>
        <w:rPr>
          <w:rFonts w:ascii="仿宋" w:eastAsia="仿宋" w:hAnsi="仿宋"/>
          <w:sz w:val="28"/>
          <w:szCs w:val="28"/>
        </w:rPr>
        <w:t>定期或不定期</w:t>
      </w:r>
      <w:r>
        <w:rPr>
          <w:rFonts w:ascii="仿宋" w:eastAsia="仿宋" w:hAnsi="仿宋" w:hint="eastAsia"/>
          <w:sz w:val="28"/>
          <w:szCs w:val="28"/>
        </w:rPr>
        <w:t>进</w:t>
      </w:r>
      <w:r>
        <w:rPr>
          <w:rFonts w:ascii="仿宋" w:eastAsia="仿宋" w:hAnsi="仿宋"/>
          <w:sz w:val="28"/>
          <w:szCs w:val="28"/>
        </w:rPr>
        <w:t>行</w:t>
      </w:r>
      <w:r>
        <w:rPr>
          <w:rFonts w:ascii="仿宋" w:eastAsia="仿宋" w:hAnsi="仿宋" w:hint="eastAsia"/>
          <w:sz w:val="28"/>
          <w:szCs w:val="28"/>
        </w:rPr>
        <w:t>培训</w:t>
      </w:r>
      <w:r>
        <w:rPr>
          <w:rFonts w:ascii="仿宋" w:eastAsia="仿宋" w:hAnsi="仿宋"/>
          <w:sz w:val="28"/>
          <w:szCs w:val="28"/>
        </w:rPr>
        <w:t>和</w:t>
      </w:r>
      <w:r>
        <w:rPr>
          <w:rFonts w:ascii="仿宋" w:eastAsia="仿宋" w:hAnsi="仿宋" w:hint="eastAsia"/>
          <w:sz w:val="28"/>
          <w:szCs w:val="28"/>
        </w:rPr>
        <w:t>指导</w:t>
      </w:r>
      <w:r>
        <w:rPr>
          <w:rFonts w:ascii="仿宋" w:eastAsia="仿宋" w:hAnsi="仿宋"/>
          <w:sz w:val="28"/>
          <w:szCs w:val="28"/>
        </w:rPr>
        <w:t>。</w:t>
      </w:r>
    </w:p>
    <w:p w14:paraId="21ED118F"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8.2甲方</w:t>
      </w:r>
      <w:r>
        <w:rPr>
          <w:rFonts w:ascii="仿宋" w:eastAsia="仿宋" w:hAnsi="仿宋"/>
          <w:sz w:val="28"/>
          <w:szCs w:val="28"/>
        </w:rPr>
        <w:t>开发</w:t>
      </w:r>
      <w:r>
        <w:rPr>
          <w:rFonts w:ascii="仿宋" w:eastAsia="仿宋" w:hAnsi="仿宋" w:hint="eastAsia"/>
          <w:sz w:val="28"/>
          <w:szCs w:val="28"/>
        </w:rPr>
        <w:t>的</w:t>
      </w:r>
      <w:r>
        <w:rPr>
          <w:rFonts w:ascii="仿宋" w:eastAsia="仿宋" w:hAnsi="仿宋"/>
          <w:sz w:val="28"/>
          <w:szCs w:val="28"/>
        </w:rPr>
        <w:t>新产品</w:t>
      </w:r>
      <w:r>
        <w:rPr>
          <w:rFonts w:ascii="仿宋" w:eastAsia="仿宋" w:hAnsi="仿宋" w:hint="eastAsia"/>
          <w:sz w:val="28"/>
          <w:szCs w:val="28"/>
        </w:rPr>
        <w:t>、新模式向乙方授权使用</w:t>
      </w:r>
      <w:r>
        <w:rPr>
          <w:rFonts w:ascii="仿宋" w:eastAsia="仿宋" w:hAnsi="仿宋"/>
          <w:sz w:val="28"/>
          <w:szCs w:val="28"/>
        </w:rPr>
        <w:t>。</w:t>
      </w:r>
    </w:p>
    <w:p w14:paraId="680BD9A9"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8.3甲方</w:t>
      </w:r>
      <w:r>
        <w:rPr>
          <w:rFonts w:ascii="仿宋" w:eastAsia="仿宋" w:hAnsi="仿宋"/>
          <w:sz w:val="28"/>
          <w:szCs w:val="28"/>
        </w:rPr>
        <w:t>及时了解市场动态、把握市场方向，为乙方的经营提供具有价值的参考意见。</w:t>
      </w:r>
    </w:p>
    <w:p w14:paraId="262ED6EB"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9、保密要求</w:t>
      </w:r>
    </w:p>
    <w:p w14:paraId="2A2A55AF" w14:textId="77777777" w:rsidR="00A73605" w:rsidRDefault="00B84018">
      <w:pPr>
        <w:ind w:firstLineChars="200" w:firstLine="560"/>
        <w:textAlignment w:val="baseline"/>
        <w:rPr>
          <w:rFonts w:ascii="仿宋" w:eastAsia="仿宋" w:hAnsi="仿宋"/>
          <w:sz w:val="28"/>
          <w:szCs w:val="28"/>
        </w:rPr>
      </w:pPr>
      <w:r>
        <w:rPr>
          <w:rFonts w:ascii="仿宋" w:eastAsia="仿宋" w:hAnsi="仿宋"/>
          <w:sz w:val="28"/>
          <w:szCs w:val="28"/>
        </w:rPr>
        <w:t>本协议有效期内，</w:t>
      </w:r>
      <w:r>
        <w:rPr>
          <w:rFonts w:ascii="仿宋" w:eastAsia="仿宋" w:hAnsi="仿宋" w:hint="eastAsia"/>
          <w:sz w:val="28"/>
          <w:szCs w:val="28"/>
        </w:rPr>
        <w:t>双方</w:t>
      </w:r>
      <w:r>
        <w:rPr>
          <w:rFonts w:ascii="仿宋" w:eastAsia="仿宋" w:hAnsi="仿宋"/>
          <w:sz w:val="28"/>
          <w:szCs w:val="28"/>
        </w:rPr>
        <w:t>在经营过程中获得的</w:t>
      </w:r>
      <w:r>
        <w:rPr>
          <w:rFonts w:ascii="仿宋" w:eastAsia="仿宋" w:hAnsi="仿宋" w:hint="eastAsia"/>
          <w:sz w:val="28"/>
          <w:szCs w:val="28"/>
        </w:rPr>
        <w:t>对</w:t>
      </w:r>
      <w:r>
        <w:rPr>
          <w:rFonts w:ascii="仿宋" w:eastAsia="仿宋" w:hAnsi="仿宋"/>
          <w:sz w:val="28"/>
          <w:szCs w:val="28"/>
        </w:rPr>
        <w:t>方</w:t>
      </w:r>
      <w:r>
        <w:rPr>
          <w:rFonts w:ascii="仿宋" w:eastAsia="仿宋" w:hAnsi="仿宋" w:hint="eastAsia"/>
          <w:sz w:val="28"/>
          <w:szCs w:val="28"/>
        </w:rPr>
        <w:t>的信息（包括但不限于客户信息、经营策略、商业方案等等）均视为商业秘密，</w:t>
      </w:r>
      <w:r>
        <w:rPr>
          <w:rFonts w:ascii="仿宋" w:eastAsia="仿宋" w:hAnsi="仿宋"/>
          <w:sz w:val="28"/>
          <w:szCs w:val="28"/>
        </w:rPr>
        <w:t>应当予以保密，不得泄露给第三方。本协议终止后5年内，</w:t>
      </w:r>
      <w:r>
        <w:rPr>
          <w:rFonts w:ascii="仿宋" w:eastAsia="仿宋" w:hAnsi="仿宋" w:hint="eastAsia"/>
          <w:sz w:val="28"/>
          <w:szCs w:val="28"/>
        </w:rPr>
        <w:t>双方</w:t>
      </w:r>
      <w:r>
        <w:rPr>
          <w:rFonts w:ascii="仿宋" w:eastAsia="仿宋" w:hAnsi="仿宋"/>
          <w:sz w:val="28"/>
          <w:szCs w:val="28"/>
        </w:rPr>
        <w:t>仍具有保密的义务。</w:t>
      </w:r>
    </w:p>
    <w:p w14:paraId="5837A1D4" w14:textId="77777777" w:rsidR="00A73605" w:rsidRDefault="00B84018">
      <w:pPr>
        <w:textAlignment w:val="baseline"/>
        <w:rPr>
          <w:rFonts w:ascii="仿宋" w:eastAsia="仿宋" w:hAnsi="仿宋"/>
          <w:b/>
          <w:bCs/>
          <w:sz w:val="28"/>
          <w:szCs w:val="28"/>
        </w:rPr>
      </w:pPr>
      <w:r>
        <w:rPr>
          <w:rFonts w:ascii="仿宋" w:eastAsia="仿宋" w:hAnsi="仿宋" w:hint="eastAsia"/>
          <w:b/>
          <w:bCs/>
          <w:sz w:val="28"/>
          <w:szCs w:val="28"/>
        </w:rPr>
        <w:t>五、甲方</w:t>
      </w:r>
      <w:r>
        <w:rPr>
          <w:rFonts w:ascii="仿宋" w:eastAsia="仿宋" w:hAnsi="仿宋"/>
          <w:b/>
          <w:bCs/>
          <w:sz w:val="28"/>
          <w:szCs w:val="28"/>
        </w:rPr>
        <w:t>监督检查</w:t>
      </w:r>
    </w:p>
    <w:p w14:paraId="4529BD0C"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1、甲方</w:t>
      </w:r>
      <w:r>
        <w:rPr>
          <w:rFonts w:ascii="仿宋" w:eastAsia="仿宋" w:hAnsi="仿宋"/>
          <w:sz w:val="28"/>
          <w:szCs w:val="28"/>
        </w:rPr>
        <w:t>可对乙方的经营</w:t>
      </w:r>
      <w:r>
        <w:rPr>
          <w:rFonts w:ascii="仿宋" w:eastAsia="仿宋" w:hAnsi="仿宋" w:hint="eastAsia"/>
          <w:sz w:val="28"/>
          <w:szCs w:val="28"/>
        </w:rPr>
        <w:t>管理</w:t>
      </w:r>
      <w:r>
        <w:rPr>
          <w:rFonts w:ascii="仿宋" w:eastAsia="仿宋" w:hAnsi="仿宋"/>
          <w:sz w:val="28"/>
          <w:szCs w:val="28"/>
        </w:rPr>
        <w:t>活动进行定期或不定期的检查，乙方应予以积极配合。对于</w:t>
      </w:r>
      <w:r>
        <w:rPr>
          <w:rFonts w:ascii="仿宋" w:eastAsia="仿宋" w:hAnsi="仿宋" w:hint="eastAsia"/>
          <w:sz w:val="28"/>
          <w:szCs w:val="28"/>
        </w:rPr>
        <w:t>甲方</w:t>
      </w:r>
      <w:r>
        <w:rPr>
          <w:rFonts w:ascii="仿宋" w:eastAsia="仿宋" w:hAnsi="仿宋"/>
          <w:sz w:val="28"/>
          <w:szCs w:val="28"/>
        </w:rPr>
        <w:t>在检查过程中发现的问题，乙方应当予以及时整改，以达到</w:t>
      </w:r>
      <w:r>
        <w:rPr>
          <w:rFonts w:ascii="仿宋" w:eastAsia="仿宋" w:hAnsi="仿宋" w:hint="eastAsia"/>
          <w:sz w:val="28"/>
          <w:szCs w:val="28"/>
        </w:rPr>
        <w:t>甲方</w:t>
      </w:r>
      <w:r>
        <w:rPr>
          <w:rFonts w:ascii="仿宋" w:eastAsia="仿宋" w:hAnsi="仿宋"/>
          <w:sz w:val="28"/>
          <w:szCs w:val="28"/>
        </w:rPr>
        <w:t>要求。</w:t>
      </w:r>
    </w:p>
    <w:p w14:paraId="344401BA"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乙方</w:t>
      </w:r>
      <w:r>
        <w:rPr>
          <w:rFonts w:ascii="仿宋" w:eastAsia="仿宋" w:hAnsi="仿宋" w:hint="eastAsia"/>
          <w:sz w:val="28"/>
          <w:szCs w:val="28"/>
        </w:rPr>
        <w:t>应当在目标企业的经营场所</w:t>
      </w:r>
      <w:r>
        <w:rPr>
          <w:rFonts w:ascii="仿宋" w:eastAsia="仿宋" w:hAnsi="仿宋"/>
          <w:sz w:val="28"/>
          <w:szCs w:val="28"/>
        </w:rPr>
        <w:t>安装监控录像，</w:t>
      </w:r>
      <w:r>
        <w:rPr>
          <w:rFonts w:ascii="仿宋" w:eastAsia="仿宋" w:hAnsi="仿宋" w:hint="eastAsia"/>
          <w:sz w:val="28"/>
          <w:szCs w:val="28"/>
        </w:rPr>
        <w:t>用于安全防</w:t>
      </w:r>
      <w:r>
        <w:rPr>
          <w:rFonts w:ascii="仿宋" w:eastAsia="仿宋" w:hAnsi="仿宋" w:hint="eastAsia"/>
          <w:sz w:val="28"/>
          <w:szCs w:val="28"/>
        </w:rPr>
        <w:lastRenderedPageBreak/>
        <w:t>护及监督检查</w:t>
      </w:r>
      <w:r>
        <w:rPr>
          <w:rFonts w:ascii="仿宋" w:eastAsia="仿宋" w:hAnsi="仿宋"/>
          <w:sz w:val="28"/>
          <w:szCs w:val="28"/>
        </w:rPr>
        <w:t>。</w:t>
      </w:r>
    </w:p>
    <w:p w14:paraId="31AB1115" w14:textId="77777777" w:rsidR="00A73605" w:rsidRDefault="00B84018">
      <w:pPr>
        <w:textAlignment w:val="baseline"/>
        <w:rPr>
          <w:rFonts w:ascii="仿宋" w:eastAsia="仿宋" w:hAnsi="仿宋"/>
          <w:b/>
          <w:bCs/>
          <w:sz w:val="28"/>
          <w:szCs w:val="28"/>
        </w:rPr>
      </w:pPr>
      <w:r>
        <w:rPr>
          <w:rFonts w:ascii="仿宋" w:eastAsia="仿宋" w:hAnsi="仿宋"/>
          <w:b/>
          <w:bCs/>
          <w:sz w:val="28"/>
          <w:szCs w:val="28"/>
        </w:rPr>
        <w:t>六、协议的终止与解除</w:t>
      </w:r>
    </w:p>
    <w:p w14:paraId="10CF00CF"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协议的终止</w:t>
      </w:r>
      <w:r>
        <w:rPr>
          <w:rFonts w:ascii="仿宋" w:eastAsia="仿宋" w:hAnsi="仿宋" w:hint="eastAsia"/>
          <w:sz w:val="28"/>
          <w:szCs w:val="28"/>
        </w:rPr>
        <w:t>：</w:t>
      </w:r>
      <w:r>
        <w:rPr>
          <w:rFonts w:ascii="仿宋" w:eastAsia="仿宋" w:hAnsi="仿宋"/>
          <w:sz w:val="28"/>
          <w:szCs w:val="28"/>
        </w:rPr>
        <w:t>本协议有效期内，经双方协商一致，可以终止本协议的履行。</w:t>
      </w:r>
    </w:p>
    <w:p w14:paraId="0CF398CE"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乙方存在下列情形之一，</w:t>
      </w:r>
      <w:r>
        <w:rPr>
          <w:rFonts w:ascii="仿宋" w:eastAsia="仿宋" w:hAnsi="仿宋" w:hint="eastAsia"/>
          <w:sz w:val="28"/>
          <w:szCs w:val="28"/>
        </w:rPr>
        <w:t>甲方</w:t>
      </w:r>
      <w:r>
        <w:rPr>
          <w:rFonts w:ascii="仿宋" w:eastAsia="仿宋" w:hAnsi="仿宋"/>
          <w:sz w:val="28"/>
          <w:szCs w:val="28"/>
        </w:rPr>
        <w:t>有权</w:t>
      </w:r>
      <w:r>
        <w:rPr>
          <w:rFonts w:ascii="仿宋" w:eastAsia="仿宋" w:hAnsi="仿宋" w:hint="eastAsia"/>
          <w:sz w:val="28"/>
          <w:szCs w:val="28"/>
        </w:rPr>
        <w:t>单方</w:t>
      </w:r>
      <w:r>
        <w:rPr>
          <w:rFonts w:ascii="仿宋" w:eastAsia="仿宋" w:hAnsi="仿宋"/>
          <w:sz w:val="28"/>
          <w:szCs w:val="28"/>
        </w:rPr>
        <w:t>解除</w:t>
      </w:r>
      <w:r>
        <w:rPr>
          <w:rFonts w:ascii="仿宋" w:eastAsia="仿宋" w:hAnsi="仿宋" w:hint="eastAsia"/>
          <w:sz w:val="28"/>
          <w:szCs w:val="28"/>
        </w:rPr>
        <w:t>本协议，并且甲方或目标企业均有权要求乙方赔偿经济损失</w:t>
      </w:r>
      <w:r>
        <w:rPr>
          <w:rFonts w:ascii="仿宋" w:eastAsia="仿宋" w:hAnsi="仿宋"/>
          <w:sz w:val="28"/>
          <w:szCs w:val="28"/>
        </w:rPr>
        <w:t>:</w:t>
      </w:r>
    </w:p>
    <w:p w14:paraId="06D06057" w14:textId="77777777" w:rsidR="00A73605" w:rsidRDefault="00B84018">
      <w:pPr>
        <w:ind w:firstLineChars="200" w:firstLine="560"/>
        <w:textAlignment w:val="baseline"/>
        <w:rPr>
          <w:rFonts w:ascii="仿宋" w:eastAsia="仿宋" w:hAnsi="仿宋"/>
          <w:sz w:val="28"/>
          <w:szCs w:val="28"/>
        </w:rPr>
      </w:pPr>
      <w:r>
        <w:rPr>
          <w:rFonts w:ascii="仿宋" w:eastAsia="仿宋" w:hAnsi="仿宋"/>
          <w:sz w:val="28"/>
          <w:szCs w:val="28"/>
        </w:rPr>
        <w:t>2.1</w:t>
      </w:r>
      <w:r>
        <w:rPr>
          <w:rFonts w:ascii="仿宋" w:eastAsia="仿宋" w:hAnsi="仿宋" w:hint="eastAsia"/>
          <w:sz w:val="28"/>
          <w:szCs w:val="28"/>
        </w:rPr>
        <w:t>违反本协议“授权运营核心原则”，经甲方催告仍不整改的。</w:t>
      </w:r>
    </w:p>
    <w:p w14:paraId="793CD5BC" w14:textId="68C49683" w:rsidR="00A73605" w:rsidRDefault="00B84018">
      <w:pPr>
        <w:ind w:firstLineChars="200" w:firstLine="560"/>
        <w:textAlignment w:val="baseline"/>
        <w:rPr>
          <w:rFonts w:ascii="仿宋" w:eastAsia="仿宋" w:hAnsi="仿宋"/>
          <w:sz w:val="28"/>
          <w:szCs w:val="28"/>
        </w:rPr>
      </w:pPr>
      <w:r>
        <w:rPr>
          <w:rFonts w:ascii="仿宋" w:eastAsia="仿宋" w:hAnsi="仿宋"/>
          <w:sz w:val="28"/>
          <w:szCs w:val="28"/>
        </w:rPr>
        <w:t>2.2乙方因违法违规经营</w:t>
      </w:r>
      <w:r>
        <w:rPr>
          <w:rFonts w:ascii="仿宋" w:eastAsia="仿宋" w:hAnsi="仿宋" w:hint="eastAsia"/>
          <w:sz w:val="28"/>
          <w:szCs w:val="28"/>
        </w:rPr>
        <w:t>、</w:t>
      </w:r>
      <w:r>
        <w:rPr>
          <w:rFonts w:ascii="仿宋" w:eastAsia="仿宋" w:hAnsi="仿宋"/>
          <w:sz w:val="28"/>
          <w:szCs w:val="28"/>
        </w:rPr>
        <w:t>重大安全事故</w:t>
      </w:r>
      <w:r>
        <w:rPr>
          <w:rFonts w:ascii="仿宋" w:eastAsia="仿宋" w:hAnsi="仿宋" w:hint="eastAsia"/>
          <w:sz w:val="28"/>
          <w:szCs w:val="28"/>
        </w:rPr>
        <w:t>、</w:t>
      </w:r>
      <w:r>
        <w:rPr>
          <w:rFonts w:ascii="仿宋" w:eastAsia="仿宋" w:hAnsi="仿宋"/>
          <w:sz w:val="28"/>
          <w:szCs w:val="28"/>
        </w:rPr>
        <w:t>损害社会公共利</w:t>
      </w:r>
      <w:r>
        <w:rPr>
          <w:rFonts w:ascii="仿宋" w:eastAsia="仿宋" w:hAnsi="仿宋" w:hint="eastAsia"/>
          <w:sz w:val="28"/>
          <w:szCs w:val="28"/>
        </w:rPr>
        <w:t>益、违反社会公序良俗等，使得目标企业</w:t>
      </w:r>
      <w:r>
        <w:rPr>
          <w:rFonts w:ascii="仿宋" w:eastAsia="仿宋" w:hAnsi="仿宋"/>
          <w:sz w:val="28"/>
          <w:szCs w:val="28"/>
        </w:rPr>
        <w:t>受到</w:t>
      </w:r>
      <w:r>
        <w:rPr>
          <w:rFonts w:ascii="仿宋" w:eastAsia="仿宋" w:hAnsi="仿宋" w:hint="eastAsia"/>
          <w:sz w:val="28"/>
          <w:szCs w:val="28"/>
        </w:rPr>
        <w:t>司法、</w:t>
      </w:r>
      <w:r w:rsidR="00D62951">
        <w:rPr>
          <w:rFonts w:ascii="仿宋" w:eastAsia="仿宋" w:hAnsi="仿宋" w:hint="eastAsia"/>
          <w:sz w:val="28"/>
          <w:szCs w:val="28"/>
        </w:rPr>
        <w:t>劳动监察、安监、税务、市场监管或其他</w:t>
      </w:r>
      <w:r>
        <w:rPr>
          <w:rFonts w:ascii="仿宋" w:eastAsia="仿宋" w:hAnsi="仿宋" w:hint="eastAsia"/>
          <w:sz w:val="28"/>
          <w:szCs w:val="28"/>
        </w:rPr>
        <w:t>行政机关</w:t>
      </w:r>
      <w:r>
        <w:rPr>
          <w:rFonts w:ascii="仿宋" w:eastAsia="仿宋" w:hAnsi="仿宋"/>
          <w:sz w:val="28"/>
          <w:szCs w:val="28"/>
        </w:rPr>
        <w:t>处罚</w:t>
      </w:r>
      <w:r>
        <w:rPr>
          <w:rFonts w:ascii="仿宋" w:eastAsia="仿宋" w:hAnsi="仿宋" w:hint="eastAsia"/>
          <w:sz w:val="28"/>
          <w:szCs w:val="28"/>
        </w:rPr>
        <w:t>或</w:t>
      </w:r>
      <w:r>
        <w:rPr>
          <w:rFonts w:ascii="仿宋" w:eastAsia="仿宋" w:hAnsi="仿宋"/>
          <w:sz w:val="28"/>
          <w:szCs w:val="28"/>
        </w:rPr>
        <w:t>给目标企业声誉造成</w:t>
      </w:r>
      <w:r>
        <w:rPr>
          <w:rFonts w:ascii="仿宋" w:eastAsia="仿宋" w:hAnsi="仿宋" w:hint="eastAsia"/>
          <w:sz w:val="28"/>
          <w:szCs w:val="28"/>
        </w:rPr>
        <w:t>重大</w:t>
      </w:r>
      <w:r>
        <w:rPr>
          <w:rFonts w:ascii="仿宋" w:eastAsia="仿宋" w:hAnsi="仿宋"/>
          <w:sz w:val="28"/>
          <w:szCs w:val="28"/>
        </w:rPr>
        <w:t>不良影响的</w:t>
      </w:r>
      <w:r>
        <w:rPr>
          <w:rFonts w:ascii="仿宋" w:eastAsia="仿宋" w:hAnsi="仿宋" w:hint="eastAsia"/>
          <w:sz w:val="28"/>
          <w:szCs w:val="28"/>
        </w:rPr>
        <w:t>。</w:t>
      </w:r>
    </w:p>
    <w:p w14:paraId="06DC138E" w14:textId="77777777" w:rsidR="00A73605" w:rsidRDefault="00B84018">
      <w:pPr>
        <w:ind w:firstLineChars="200" w:firstLine="560"/>
        <w:textAlignment w:val="baseline"/>
        <w:rPr>
          <w:rFonts w:ascii="仿宋" w:eastAsia="仿宋" w:hAnsi="仿宋"/>
          <w:sz w:val="28"/>
          <w:szCs w:val="28"/>
        </w:rPr>
      </w:pPr>
      <w:r>
        <w:rPr>
          <w:rFonts w:ascii="仿宋" w:eastAsia="仿宋" w:hAnsi="仿宋"/>
          <w:sz w:val="28"/>
          <w:szCs w:val="28"/>
        </w:rPr>
        <w:t>2.3</w:t>
      </w:r>
      <w:proofErr w:type="gramStart"/>
      <w:r>
        <w:rPr>
          <w:rFonts w:ascii="仿宋" w:eastAsia="仿宋" w:hAnsi="仿宋"/>
          <w:sz w:val="28"/>
          <w:szCs w:val="28"/>
        </w:rPr>
        <w:t>乙方</w:t>
      </w:r>
      <w:r>
        <w:rPr>
          <w:rFonts w:ascii="仿宋" w:eastAsia="仿宋" w:hAnsi="仿宋" w:hint="eastAsia"/>
          <w:sz w:val="28"/>
          <w:szCs w:val="28"/>
        </w:rPr>
        <w:t>超</w:t>
      </w:r>
      <w:proofErr w:type="gramEnd"/>
      <w:r>
        <w:rPr>
          <w:rFonts w:ascii="仿宋" w:eastAsia="仿宋" w:hAnsi="仿宋" w:hint="eastAsia"/>
          <w:sz w:val="28"/>
          <w:szCs w:val="28"/>
        </w:rPr>
        <w:t>范围经营；或</w:t>
      </w:r>
      <w:r>
        <w:rPr>
          <w:rFonts w:ascii="仿宋" w:eastAsia="仿宋" w:hAnsi="仿宋"/>
          <w:sz w:val="28"/>
          <w:szCs w:val="28"/>
        </w:rPr>
        <w:t>滥用</w:t>
      </w:r>
      <w:r>
        <w:rPr>
          <w:rFonts w:ascii="仿宋" w:eastAsia="仿宋" w:hAnsi="仿宋" w:hint="eastAsia"/>
          <w:sz w:val="28"/>
          <w:szCs w:val="28"/>
        </w:rPr>
        <w:t>经营管理权；或</w:t>
      </w:r>
      <w:r>
        <w:rPr>
          <w:rFonts w:ascii="仿宋" w:eastAsia="仿宋" w:hAnsi="仿宋"/>
          <w:sz w:val="28"/>
          <w:szCs w:val="28"/>
        </w:rPr>
        <w:t>擅自将</w:t>
      </w:r>
      <w:r>
        <w:rPr>
          <w:rFonts w:ascii="仿宋" w:eastAsia="仿宋" w:hAnsi="仿宋" w:hint="eastAsia"/>
          <w:sz w:val="28"/>
          <w:szCs w:val="28"/>
        </w:rPr>
        <w:t>本协议授权</w:t>
      </w:r>
      <w:r>
        <w:rPr>
          <w:rFonts w:ascii="仿宋" w:eastAsia="仿宋" w:hAnsi="仿宋"/>
          <w:sz w:val="28"/>
          <w:szCs w:val="28"/>
        </w:rPr>
        <w:t>转让</w:t>
      </w:r>
      <w:r>
        <w:rPr>
          <w:rFonts w:ascii="仿宋" w:eastAsia="仿宋" w:hAnsi="仿宋" w:hint="eastAsia"/>
          <w:sz w:val="28"/>
          <w:szCs w:val="28"/>
        </w:rPr>
        <w:t>、分包或许可</w:t>
      </w:r>
      <w:r>
        <w:rPr>
          <w:rFonts w:ascii="仿宋" w:eastAsia="仿宋" w:hAnsi="仿宋"/>
          <w:sz w:val="28"/>
          <w:szCs w:val="28"/>
        </w:rPr>
        <w:t>他人使用</w:t>
      </w:r>
      <w:r>
        <w:rPr>
          <w:rFonts w:ascii="仿宋" w:eastAsia="仿宋" w:hAnsi="仿宋" w:hint="eastAsia"/>
          <w:sz w:val="28"/>
          <w:szCs w:val="28"/>
        </w:rPr>
        <w:t>；或擅自扩大服务范围；或</w:t>
      </w:r>
      <w:r>
        <w:rPr>
          <w:rFonts w:ascii="仿宋" w:eastAsia="仿宋" w:hAnsi="仿宋"/>
          <w:sz w:val="28"/>
          <w:szCs w:val="28"/>
        </w:rPr>
        <w:t>给目标企业声誉造成不良影响的</w:t>
      </w:r>
      <w:r>
        <w:rPr>
          <w:rFonts w:ascii="仿宋" w:eastAsia="仿宋" w:hAnsi="仿宋" w:hint="eastAsia"/>
          <w:sz w:val="28"/>
          <w:szCs w:val="28"/>
        </w:rPr>
        <w:t>。</w:t>
      </w:r>
    </w:p>
    <w:p w14:paraId="694EEAE6" w14:textId="77777777" w:rsidR="00A73605" w:rsidRDefault="00B84018">
      <w:pPr>
        <w:ind w:firstLineChars="200" w:firstLine="560"/>
        <w:textAlignment w:val="baseline"/>
        <w:rPr>
          <w:rFonts w:ascii="仿宋" w:eastAsia="仿宋" w:hAnsi="仿宋"/>
          <w:sz w:val="28"/>
          <w:szCs w:val="28"/>
        </w:rPr>
      </w:pPr>
      <w:r>
        <w:rPr>
          <w:rFonts w:ascii="仿宋" w:eastAsia="仿宋" w:hAnsi="仿宋"/>
          <w:sz w:val="28"/>
          <w:szCs w:val="28"/>
        </w:rPr>
        <w:t>2.4乙方</w:t>
      </w:r>
      <w:r>
        <w:rPr>
          <w:rFonts w:ascii="仿宋" w:eastAsia="仿宋" w:hAnsi="仿宋" w:hint="eastAsia"/>
          <w:sz w:val="28"/>
          <w:szCs w:val="28"/>
        </w:rPr>
        <w:t>不当使用</w:t>
      </w:r>
      <w:r>
        <w:rPr>
          <w:rFonts w:ascii="仿宋" w:eastAsia="仿宋" w:hAnsi="仿宋"/>
          <w:sz w:val="28"/>
          <w:szCs w:val="28"/>
        </w:rPr>
        <w:t>目标企业</w:t>
      </w:r>
      <w:r>
        <w:rPr>
          <w:rFonts w:ascii="仿宋" w:eastAsia="仿宋" w:hAnsi="仿宋" w:hint="eastAsia"/>
          <w:sz w:val="28"/>
          <w:szCs w:val="28"/>
        </w:rPr>
        <w:t>名称或“宝瑞通”</w:t>
      </w:r>
      <w:r>
        <w:rPr>
          <w:rFonts w:ascii="仿宋" w:eastAsia="仿宋" w:hAnsi="仿宋"/>
          <w:sz w:val="28"/>
          <w:szCs w:val="28"/>
        </w:rPr>
        <w:t>品牌形象</w:t>
      </w:r>
      <w:r>
        <w:rPr>
          <w:rFonts w:ascii="仿宋" w:eastAsia="仿宋" w:hAnsi="仿宋" w:hint="eastAsia"/>
          <w:sz w:val="28"/>
          <w:szCs w:val="28"/>
        </w:rPr>
        <w:t>，</w:t>
      </w:r>
      <w:r>
        <w:rPr>
          <w:rFonts w:ascii="仿宋" w:eastAsia="仿宋" w:hAnsi="仿宋"/>
          <w:sz w:val="28"/>
          <w:szCs w:val="28"/>
        </w:rPr>
        <w:t>给目标企业</w:t>
      </w:r>
      <w:r>
        <w:rPr>
          <w:rFonts w:ascii="仿宋" w:eastAsia="仿宋" w:hAnsi="仿宋" w:hint="eastAsia"/>
          <w:sz w:val="28"/>
          <w:szCs w:val="28"/>
        </w:rPr>
        <w:t>或品牌</w:t>
      </w:r>
      <w:r>
        <w:rPr>
          <w:rFonts w:ascii="仿宋" w:eastAsia="仿宋" w:hAnsi="仿宋"/>
          <w:sz w:val="28"/>
          <w:szCs w:val="28"/>
        </w:rPr>
        <w:t>声誉造成不良影响或带来经济损失的</w:t>
      </w:r>
      <w:r>
        <w:rPr>
          <w:rFonts w:ascii="仿宋" w:eastAsia="仿宋" w:hAnsi="仿宋" w:hint="eastAsia"/>
          <w:sz w:val="28"/>
          <w:szCs w:val="28"/>
        </w:rPr>
        <w:t>。</w:t>
      </w:r>
    </w:p>
    <w:p w14:paraId="11702F8A"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5</w:t>
      </w:r>
      <w:r>
        <w:rPr>
          <w:rFonts w:ascii="仿宋" w:eastAsia="仿宋" w:hAnsi="仿宋" w:hint="eastAsia"/>
          <w:sz w:val="28"/>
          <w:szCs w:val="28"/>
        </w:rPr>
        <w:t>乙方隐瞒典当业务余额、伪造</w:t>
      </w:r>
      <w:proofErr w:type="gramStart"/>
      <w:r>
        <w:rPr>
          <w:rFonts w:ascii="仿宋" w:eastAsia="仿宋" w:hAnsi="仿宋" w:hint="eastAsia"/>
          <w:sz w:val="28"/>
          <w:szCs w:val="28"/>
        </w:rPr>
        <w:t>虚假业务</w:t>
      </w:r>
      <w:proofErr w:type="gramEnd"/>
      <w:r>
        <w:rPr>
          <w:rFonts w:ascii="仿宋" w:eastAsia="仿宋" w:hAnsi="仿宋" w:hint="eastAsia"/>
          <w:sz w:val="28"/>
          <w:szCs w:val="28"/>
        </w:rPr>
        <w:t>信息等欺骗行为的。</w:t>
      </w:r>
    </w:p>
    <w:p w14:paraId="4E284147"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6乙方拒绝接受</w:t>
      </w:r>
      <w:r>
        <w:rPr>
          <w:rFonts w:ascii="仿宋" w:eastAsia="仿宋" w:hAnsi="仿宋" w:hint="eastAsia"/>
          <w:sz w:val="28"/>
          <w:szCs w:val="28"/>
        </w:rPr>
        <w:t>甲方</w:t>
      </w:r>
      <w:r>
        <w:rPr>
          <w:rFonts w:ascii="仿宋" w:eastAsia="仿宋" w:hAnsi="仿宋"/>
          <w:sz w:val="28"/>
          <w:szCs w:val="28"/>
        </w:rPr>
        <w:t>的监督检查,或者</w:t>
      </w:r>
      <w:r>
        <w:rPr>
          <w:rFonts w:ascii="仿宋" w:eastAsia="仿宋" w:hAnsi="仿宋" w:hint="eastAsia"/>
          <w:sz w:val="28"/>
          <w:szCs w:val="28"/>
        </w:rPr>
        <w:t>收到甲方</w:t>
      </w:r>
      <w:r>
        <w:rPr>
          <w:rFonts w:ascii="仿宋" w:eastAsia="仿宋" w:hAnsi="仿宋"/>
          <w:sz w:val="28"/>
          <w:szCs w:val="28"/>
        </w:rPr>
        <w:t>书面</w:t>
      </w:r>
      <w:r>
        <w:rPr>
          <w:rFonts w:ascii="仿宋" w:eastAsia="仿宋" w:hAnsi="仿宋" w:hint="eastAsia"/>
          <w:sz w:val="28"/>
          <w:szCs w:val="28"/>
        </w:rPr>
        <w:t>整改</w:t>
      </w:r>
      <w:r>
        <w:rPr>
          <w:rFonts w:ascii="仿宋" w:eastAsia="仿宋" w:hAnsi="仿宋"/>
          <w:sz w:val="28"/>
          <w:szCs w:val="28"/>
        </w:rPr>
        <w:t>通知后</w:t>
      </w:r>
      <w:r>
        <w:rPr>
          <w:rFonts w:ascii="仿宋" w:eastAsia="仿宋" w:hAnsi="仿宋" w:hint="eastAsia"/>
          <w:sz w:val="28"/>
          <w:szCs w:val="28"/>
          <w:u w:val="single" w:color="000000"/>
        </w:rPr>
        <w:t>3</w:t>
      </w:r>
      <w:r>
        <w:rPr>
          <w:rFonts w:ascii="仿宋" w:eastAsia="仿宋" w:hAnsi="仿宋"/>
          <w:sz w:val="28"/>
          <w:szCs w:val="28"/>
        </w:rPr>
        <w:t>日内拒不改正的</w:t>
      </w:r>
      <w:r>
        <w:rPr>
          <w:rFonts w:ascii="仿宋" w:eastAsia="仿宋" w:hAnsi="仿宋" w:hint="eastAsia"/>
          <w:sz w:val="28"/>
          <w:szCs w:val="28"/>
        </w:rPr>
        <w:t>。</w:t>
      </w:r>
    </w:p>
    <w:p w14:paraId="0B7375FA" w14:textId="77777777" w:rsidR="00A73605" w:rsidRDefault="00B84018">
      <w:pPr>
        <w:ind w:firstLineChars="200" w:firstLine="560"/>
        <w:textAlignment w:val="baseline"/>
        <w:rPr>
          <w:rFonts w:ascii="仿宋" w:eastAsia="仿宋" w:hAnsi="仿宋"/>
          <w:sz w:val="28"/>
          <w:szCs w:val="28"/>
        </w:rPr>
      </w:pPr>
      <w:r>
        <w:rPr>
          <w:rFonts w:ascii="仿宋" w:eastAsia="仿宋" w:hAnsi="仿宋"/>
          <w:sz w:val="28"/>
          <w:szCs w:val="28"/>
        </w:rPr>
        <w:t>2.7</w:t>
      </w:r>
      <w:r>
        <w:rPr>
          <w:rFonts w:ascii="仿宋" w:eastAsia="仿宋" w:hAnsi="仿宋" w:hint="eastAsia"/>
          <w:sz w:val="28"/>
          <w:szCs w:val="28"/>
        </w:rPr>
        <w:t>其他严重违反法律或本协议约定，经甲方通知仍不整改的。</w:t>
      </w:r>
    </w:p>
    <w:p w14:paraId="57BEDF71"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.8</w:t>
      </w:r>
      <w:r>
        <w:rPr>
          <w:rFonts w:ascii="仿宋" w:eastAsia="仿宋" w:hAnsi="仿宋" w:hint="eastAsia"/>
          <w:sz w:val="28"/>
          <w:szCs w:val="28"/>
        </w:rPr>
        <w:t>本协议不因甲乙方双方劳动合同解除而自然终止，届时双方应当协商解决。</w:t>
      </w:r>
    </w:p>
    <w:p w14:paraId="09963B92" w14:textId="77777777" w:rsidR="00A73605" w:rsidRDefault="00B84018">
      <w:pPr>
        <w:textAlignment w:val="baseline"/>
        <w:rPr>
          <w:rFonts w:ascii="仿宋" w:eastAsia="仿宋" w:hAnsi="仿宋"/>
          <w:b/>
          <w:bCs/>
          <w:sz w:val="28"/>
          <w:szCs w:val="28"/>
        </w:rPr>
      </w:pPr>
      <w:r>
        <w:rPr>
          <w:rFonts w:ascii="仿宋" w:eastAsia="仿宋" w:hAnsi="仿宋"/>
          <w:b/>
          <w:bCs/>
          <w:sz w:val="28"/>
          <w:szCs w:val="28"/>
        </w:rPr>
        <w:lastRenderedPageBreak/>
        <w:t>七、协议终止后的</w:t>
      </w:r>
      <w:r>
        <w:rPr>
          <w:rFonts w:ascii="仿宋" w:eastAsia="仿宋" w:hAnsi="仿宋" w:hint="eastAsia"/>
          <w:b/>
          <w:bCs/>
          <w:sz w:val="28"/>
          <w:szCs w:val="28"/>
        </w:rPr>
        <w:t>清算</w:t>
      </w:r>
      <w:r>
        <w:rPr>
          <w:rFonts w:ascii="仿宋" w:eastAsia="仿宋" w:hAnsi="仿宋"/>
          <w:b/>
          <w:bCs/>
          <w:sz w:val="28"/>
          <w:szCs w:val="28"/>
        </w:rPr>
        <w:t xml:space="preserve"> </w:t>
      </w:r>
    </w:p>
    <w:p w14:paraId="09051B1C"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1、授权期限届满（包括提前到期）</w:t>
      </w:r>
      <w:r>
        <w:rPr>
          <w:rFonts w:ascii="仿宋" w:eastAsia="仿宋" w:hAnsi="仿宋"/>
          <w:sz w:val="28"/>
          <w:szCs w:val="28"/>
        </w:rPr>
        <w:t>，</w:t>
      </w:r>
      <w:r>
        <w:rPr>
          <w:rFonts w:ascii="仿宋" w:eastAsia="仿宋" w:hAnsi="仿宋" w:hint="eastAsia"/>
          <w:sz w:val="28"/>
          <w:szCs w:val="28"/>
        </w:rPr>
        <w:t>双方应当在6</w:t>
      </w:r>
      <w:r>
        <w:rPr>
          <w:rFonts w:ascii="仿宋" w:eastAsia="仿宋" w:hAnsi="仿宋"/>
          <w:sz w:val="28"/>
          <w:szCs w:val="28"/>
        </w:rPr>
        <w:t>0</w:t>
      </w:r>
      <w:r>
        <w:rPr>
          <w:rFonts w:ascii="仿宋" w:eastAsia="仿宋" w:hAnsi="仿宋" w:hint="eastAsia"/>
          <w:sz w:val="28"/>
          <w:szCs w:val="28"/>
        </w:rPr>
        <w:t>日内共同对目标企业进行审计和清算（包含不限于债权债务、存量典当业务库存、绝当业务库存、劳动关系等进行核查）</w:t>
      </w:r>
      <w:r>
        <w:rPr>
          <w:rFonts w:ascii="仿宋" w:eastAsia="仿宋" w:hAnsi="仿宋"/>
          <w:sz w:val="28"/>
          <w:szCs w:val="28"/>
        </w:rPr>
        <w:t>。</w:t>
      </w:r>
    </w:p>
    <w:p w14:paraId="71FC1A57"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乙方负责并确保目标企业在</w:t>
      </w:r>
      <w:r>
        <w:rPr>
          <w:rFonts w:ascii="仿宋" w:eastAsia="仿宋" w:hAnsi="仿宋" w:hint="eastAsia"/>
          <w:sz w:val="28"/>
          <w:szCs w:val="28"/>
        </w:rPr>
        <w:t>60日内清算完毕。</w:t>
      </w:r>
    </w:p>
    <w:p w14:paraId="0EF7A1B0"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3、乙方负责在清算期内妥善化解全部风险责任，如有遗留未能清理债权，乙方应当届时进行成本价收购，</w:t>
      </w:r>
      <w:r>
        <w:rPr>
          <w:rFonts w:ascii="仿宋" w:eastAsia="仿宋" w:hAnsi="仿宋"/>
          <w:sz w:val="28"/>
          <w:szCs w:val="28"/>
        </w:rPr>
        <w:t>确保目标企业资产状况与本协议生效之日一致</w:t>
      </w:r>
      <w:r>
        <w:rPr>
          <w:rFonts w:ascii="仿宋" w:eastAsia="仿宋" w:hAnsi="仿宋" w:hint="eastAsia"/>
          <w:sz w:val="28"/>
          <w:szCs w:val="28"/>
        </w:rPr>
        <w:t>。</w:t>
      </w:r>
    </w:p>
    <w:p w14:paraId="57679D52"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若清算完毕</w:t>
      </w:r>
      <w:proofErr w:type="gramStart"/>
      <w:r>
        <w:rPr>
          <w:rFonts w:ascii="仿宋" w:eastAsia="仿宋" w:hAnsi="仿宋"/>
          <w:sz w:val="28"/>
          <w:szCs w:val="28"/>
        </w:rPr>
        <w:t>后</w:t>
      </w:r>
      <w:r>
        <w:rPr>
          <w:rFonts w:ascii="仿宋" w:eastAsia="仿宋" w:hAnsi="仿宋" w:hint="eastAsia"/>
          <w:sz w:val="28"/>
          <w:szCs w:val="28"/>
        </w:rPr>
        <w:t>目标</w:t>
      </w:r>
      <w:proofErr w:type="gramEnd"/>
      <w:r>
        <w:rPr>
          <w:rFonts w:ascii="仿宋" w:eastAsia="仿宋" w:hAnsi="仿宋" w:hint="eastAsia"/>
          <w:sz w:val="28"/>
          <w:szCs w:val="28"/>
        </w:rPr>
        <w:t>企业</w:t>
      </w:r>
      <w:r>
        <w:rPr>
          <w:rFonts w:ascii="仿宋" w:eastAsia="仿宋" w:hAnsi="仿宋"/>
          <w:sz w:val="28"/>
          <w:szCs w:val="28"/>
        </w:rPr>
        <w:t>仍出现清算期内遗漏的属于乙方经营期内发生的债务</w:t>
      </w:r>
      <w:r>
        <w:rPr>
          <w:rFonts w:ascii="仿宋" w:eastAsia="仿宋" w:hAnsi="仿宋" w:hint="eastAsia"/>
          <w:sz w:val="28"/>
          <w:szCs w:val="28"/>
        </w:rPr>
        <w:t>、责任</w:t>
      </w:r>
      <w:r>
        <w:rPr>
          <w:rFonts w:ascii="仿宋" w:eastAsia="仿宋" w:hAnsi="仿宋"/>
          <w:sz w:val="28"/>
          <w:szCs w:val="28"/>
        </w:rPr>
        <w:t>，</w:t>
      </w:r>
      <w:proofErr w:type="gramStart"/>
      <w:r>
        <w:rPr>
          <w:rFonts w:ascii="仿宋" w:eastAsia="仿宋" w:hAnsi="仿宋"/>
          <w:sz w:val="28"/>
          <w:szCs w:val="28"/>
        </w:rPr>
        <w:t>乙方仍</w:t>
      </w:r>
      <w:proofErr w:type="gramEnd"/>
      <w:r>
        <w:rPr>
          <w:rFonts w:ascii="仿宋" w:eastAsia="仿宋" w:hAnsi="仿宋"/>
          <w:sz w:val="28"/>
          <w:szCs w:val="28"/>
        </w:rPr>
        <w:t>应当对此承担</w:t>
      </w:r>
      <w:r>
        <w:rPr>
          <w:rFonts w:ascii="仿宋" w:eastAsia="仿宋" w:hAnsi="仿宋" w:hint="eastAsia"/>
          <w:sz w:val="28"/>
          <w:szCs w:val="28"/>
        </w:rPr>
        <w:t>清偿</w:t>
      </w:r>
      <w:r>
        <w:rPr>
          <w:rFonts w:ascii="仿宋" w:eastAsia="仿宋" w:hAnsi="仿宋"/>
          <w:sz w:val="28"/>
          <w:szCs w:val="28"/>
        </w:rPr>
        <w:t>责任。</w:t>
      </w:r>
    </w:p>
    <w:p w14:paraId="0B6B94BA" w14:textId="77777777" w:rsidR="00A73605" w:rsidRDefault="00B84018">
      <w:pPr>
        <w:textAlignment w:val="baseline"/>
        <w:rPr>
          <w:rFonts w:ascii="仿宋" w:eastAsia="仿宋" w:hAnsi="仿宋"/>
          <w:b/>
          <w:bCs/>
          <w:sz w:val="28"/>
          <w:szCs w:val="28"/>
        </w:rPr>
      </w:pPr>
      <w:r>
        <w:rPr>
          <w:rFonts w:ascii="仿宋" w:eastAsia="仿宋" w:hAnsi="仿宋"/>
          <w:b/>
          <w:bCs/>
          <w:sz w:val="28"/>
          <w:szCs w:val="28"/>
        </w:rPr>
        <w:t>八、违约责任</w:t>
      </w:r>
    </w:p>
    <w:p w14:paraId="636532A2" w14:textId="77777777" w:rsidR="00A73605" w:rsidRDefault="00B84018">
      <w:pPr>
        <w:ind w:firstLineChars="200" w:firstLine="560"/>
        <w:textAlignment w:val="baseline"/>
        <w:rPr>
          <w:rFonts w:ascii="仿宋" w:eastAsia="仿宋" w:hAnsi="仿宋"/>
          <w:bCs/>
          <w:sz w:val="28"/>
          <w:szCs w:val="28"/>
        </w:rPr>
      </w:pPr>
      <w:r>
        <w:rPr>
          <w:rFonts w:ascii="仿宋" w:eastAsia="仿宋" w:hAnsi="仿宋" w:hint="eastAsia"/>
          <w:sz w:val="28"/>
          <w:szCs w:val="28"/>
        </w:rPr>
        <w:t>1、乙方未按协议约定履行付款义务的，每逾期一日应当按照应付金额的千分之一支付违约金，逾期超过3</w:t>
      </w:r>
      <w:r>
        <w:rPr>
          <w:rFonts w:ascii="仿宋" w:eastAsia="仿宋" w:hAnsi="仿宋"/>
          <w:sz w:val="28"/>
          <w:szCs w:val="28"/>
        </w:rPr>
        <w:t>0</w:t>
      </w:r>
      <w:r>
        <w:rPr>
          <w:rFonts w:ascii="仿宋" w:eastAsia="仿宋" w:hAnsi="仿宋" w:hint="eastAsia"/>
          <w:sz w:val="28"/>
          <w:szCs w:val="28"/>
        </w:rPr>
        <w:t>日甲方有权单方面解除本协议而无需承担任何责任。</w:t>
      </w:r>
      <w:r>
        <w:rPr>
          <w:rFonts w:ascii="仿宋" w:eastAsia="仿宋" w:hAnsi="仿宋" w:hint="eastAsia"/>
          <w:bCs/>
          <w:sz w:val="28"/>
          <w:szCs w:val="28"/>
        </w:rPr>
        <w:t>乙方拒不履行对账义务的，比照此项承担违约责任。</w:t>
      </w:r>
    </w:p>
    <w:p w14:paraId="361D057E" w14:textId="77777777" w:rsidR="00A73605" w:rsidRDefault="00B84018">
      <w:pPr>
        <w:ind w:firstLineChars="200" w:firstLine="560"/>
        <w:textAlignment w:val="baseline"/>
        <w:rPr>
          <w:rFonts w:ascii="仿宋" w:eastAsia="仿宋" w:hAnsi="仿宋"/>
          <w:bCs/>
          <w:sz w:val="28"/>
          <w:szCs w:val="28"/>
        </w:rPr>
      </w:pPr>
      <w:r>
        <w:rPr>
          <w:rFonts w:ascii="仿宋" w:eastAsia="仿宋" w:hAnsi="仿宋" w:hint="eastAsia"/>
          <w:bCs/>
          <w:sz w:val="28"/>
          <w:szCs w:val="28"/>
        </w:rPr>
        <w:t>2、授权期限届满（包括提前到期），乙方不履行清算义务的，每逾期一日应当按照当年度基础管理费的千分之一支付违约金。</w:t>
      </w:r>
    </w:p>
    <w:p w14:paraId="36BB5810" w14:textId="77777777" w:rsidR="00A73605" w:rsidRDefault="00B84018">
      <w:pPr>
        <w:ind w:firstLineChars="200" w:firstLine="560"/>
        <w:textAlignment w:val="baseline"/>
        <w:rPr>
          <w:rFonts w:ascii="仿宋" w:eastAsia="仿宋" w:hAnsi="仿宋"/>
          <w:bCs/>
          <w:sz w:val="28"/>
          <w:szCs w:val="28"/>
        </w:rPr>
      </w:pPr>
      <w:r>
        <w:rPr>
          <w:rFonts w:ascii="仿宋" w:eastAsia="仿宋" w:hAnsi="仿宋" w:hint="eastAsia"/>
          <w:bCs/>
          <w:sz w:val="28"/>
          <w:szCs w:val="28"/>
        </w:rPr>
        <w:t>3、乙方承担的违约责任不足以弥补甲方或目标企业实际损失的，乙方还应当足额赔偿。</w:t>
      </w:r>
    </w:p>
    <w:p w14:paraId="53974F1F" w14:textId="77777777" w:rsidR="00A73605" w:rsidRDefault="00B84018">
      <w:pPr>
        <w:textAlignment w:val="baseline"/>
        <w:rPr>
          <w:rFonts w:ascii="仿宋" w:eastAsia="仿宋" w:hAnsi="仿宋"/>
          <w:b/>
          <w:bCs/>
          <w:sz w:val="28"/>
          <w:szCs w:val="28"/>
        </w:rPr>
      </w:pPr>
      <w:r>
        <w:rPr>
          <w:rFonts w:ascii="仿宋" w:eastAsia="仿宋" w:hAnsi="仿宋" w:hint="eastAsia"/>
          <w:b/>
          <w:bCs/>
          <w:sz w:val="28"/>
          <w:szCs w:val="28"/>
        </w:rPr>
        <w:t>九、其他</w:t>
      </w:r>
      <w:r>
        <w:rPr>
          <w:rFonts w:ascii="仿宋" w:eastAsia="仿宋" w:hAnsi="仿宋"/>
          <w:b/>
          <w:bCs/>
          <w:sz w:val="28"/>
          <w:szCs w:val="28"/>
        </w:rPr>
        <w:t>责任承担</w:t>
      </w:r>
    </w:p>
    <w:p w14:paraId="055EC96E"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乙方在经营</w:t>
      </w:r>
      <w:r>
        <w:rPr>
          <w:rFonts w:ascii="仿宋" w:eastAsia="仿宋" w:hAnsi="仿宋" w:hint="eastAsia"/>
          <w:sz w:val="28"/>
          <w:szCs w:val="28"/>
        </w:rPr>
        <w:t>目标企业</w:t>
      </w:r>
      <w:r>
        <w:rPr>
          <w:rFonts w:ascii="仿宋" w:eastAsia="仿宋" w:hAnsi="仿宋"/>
          <w:sz w:val="28"/>
          <w:szCs w:val="28"/>
        </w:rPr>
        <w:t>过程中，因其经营行为损害第三人利益的，由乙方承担损害赔偿责任，与目标企业无关。</w:t>
      </w:r>
      <w:r>
        <w:rPr>
          <w:rFonts w:ascii="仿宋" w:eastAsia="仿宋" w:hAnsi="仿宋" w:hint="eastAsia"/>
          <w:sz w:val="28"/>
          <w:szCs w:val="28"/>
        </w:rPr>
        <w:t>若</w:t>
      </w:r>
      <w:r>
        <w:rPr>
          <w:rFonts w:ascii="仿宋" w:eastAsia="仿宋" w:hAnsi="仿宋"/>
          <w:sz w:val="28"/>
          <w:szCs w:val="28"/>
        </w:rPr>
        <w:t>目标企业代乙方</w:t>
      </w:r>
      <w:r>
        <w:rPr>
          <w:rFonts w:ascii="仿宋" w:eastAsia="仿宋" w:hAnsi="仿宋"/>
          <w:sz w:val="28"/>
          <w:szCs w:val="28"/>
        </w:rPr>
        <w:lastRenderedPageBreak/>
        <w:t>承担了相关的责任，目标企业有权向乙方追偿。</w:t>
      </w:r>
    </w:p>
    <w:p w14:paraId="668A6420"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由于乙方的违法违规经营导致被追究行政、刑事责任的，</w:t>
      </w:r>
      <w:r>
        <w:rPr>
          <w:rFonts w:ascii="仿宋" w:eastAsia="仿宋" w:hAnsi="仿宋" w:hint="eastAsia"/>
          <w:sz w:val="28"/>
          <w:szCs w:val="28"/>
        </w:rPr>
        <w:t>责任</w:t>
      </w:r>
      <w:r>
        <w:rPr>
          <w:rFonts w:ascii="仿宋" w:eastAsia="仿宋" w:hAnsi="仿宋"/>
          <w:sz w:val="28"/>
          <w:szCs w:val="28"/>
        </w:rPr>
        <w:t>均由乙方承担，与目标企业无关。</w:t>
      </w:r>
    </w:p>
    <w:p w14:paraId="3571B72C"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3、乙方为自己提供资金的合法合</w:t>
      </w:r>
      <w:proofErr w:type="gramStart"/>
      <w:r>
        <w:rPr>
          <w:rFonts w:ascii="仿宋" w:eastAsia="仿宋" w:hAnsi="仿宋" w:hint="eastAsia"/>
          <w:sz w:val="28"/>
          <w:szCs w:val="28"/>
        </w:rPr>
        <w:t>规</w:t>
      </w:r>
      <w:proofErr w:type="gramEnd"/>
      <w:r>
        <w:rPr>
          <w:rFonts w:ascii="仿宋" w:eastAsia="仿宋" w:hAnsi="仿宋" w:hint="eastAsia"/>
          <w:sz w:val="28"/>
          <w:szCs w:val="28"/>
        </w:rPr>
        <w:t>负责，目标企业</w:t>
      </w:r>
      <w:proofErr w:type="gramStart"/>
      <w:r>
        <w:rPr>
          <w:rFonts w:ascii="仿宋" w:eastAsia="仿宋" w:hAnsi="仿宋" w:hint="eastAsia"/>
          <w:sz w:val="28"/>
          <w:szCs w:val="28"/>
        </w:rPr>
        <w:t>不</w:t>
      </w:r>
      <w:proofErr w:type="gramEnd"/>
      <w:r>
        <w:rPr>
          <w:rFonts w:ascii="仿宋" w:eastAsia="仿宋" w:hAnsi="仿宋" w:hint="eastAsia"/>
          <w:sz w:val="28"/>
          <w:szCs w:val="28"/>
        </w:rPr>
        <w:t>因此承担任何责任。</w:t>
      </w:r>
    </w:p>
    <w:p w14:paraId="228C7FA3"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4、乙方在经营目标企业过程中，</w:t>
      </w:r>
      <w:r>
        <w:rPr>
          <w:rFonts w:ascii="仿宋" w:eastAsia="仿宋" w:hAnsi="仿宋"/>
          <w:sz w:val="28"/>
          <w:szCs w:val="28"/>
        </w:rPr>
        <w:t>由于乙方的违法违规经营，导致目标企业在行业监管评级或评价中降级，甲方有权向乙方追究责任，甲方有权要求乙方视具体情况在</w:t>
      </w:r>
      <w:r>
        <w:rPr>
          <w:rFonts w:ascii="仿宋" w:eastAsia="仿宋" w:hAnsi="仿宋" w:hint="eastAsia"/>
          <w:sz w:val="28"/>
          <w:szCs w:val="28"/>
        </w:rPr>
        <w:t>5万至50万的范围内</w:t>
      </w:r>
      <w:r>
        <w:rPr>
          <w:rFonts w:ascii="仿宋" w:eastAsia="仿宋" w:hAnsi="仿宋"/>
          <w:sz w:val="28"/>
          <w:szCs w:val="28"/>
        </w:rPr>
        <w:t>缴纳金钱赔偿。</w:t>
      </w:r>
    </w:p>
    <w:p w14:paraId="23E63A31" w14:textId="77777777" w:rsidR="00A73605" w:rsidRDefault="00B84018">
      <w:pPr>
        <w:ind w:firstLineChars="200" w:firstLine="560"/>
        <w:textAlignment w:val="baseline"/>
        <w:rPr>
          <w:rFonts w:ascii="仿宋" w:eastAsia="仿宋" w:hAnsi="仿宋"/>
          <w:sz w:val="28"/>
          <w:szCs w:val="28"/>
        </w:rPr>
      </w:pPr>
      <w:r>
        <w:rPr>
          <w:rFonts w:ascii="仿宋" w:eastAsia="仿宋" w:hAnsi="仿宋" w:hint="eastAsia"/>
          <w:sz w:val="28"/>
          <w:szCs w:val="28"/>
        </w:rPr>
        <w:t>5、乙方在经营目标企业过程中，</w:t>
      </w:r>
      <w:r>
        <w:rPr>
          <w:rFonts w:ascii="仿宋" w:eastAsia="仿宋" w:hAnsi="仿宋"/>
          <w:sz w:val="28"/>
          <w:szCs w:val="28"/>
        </w:rPr>
        <w:t>由于乙方的违法违规经营，导致目标企业受到行业监管的处罚的，未涉及金钱处罚的，甲方有权要求乙方缴纳</w:t>
      </w:r>
      <w:r>
        <w:rPr>
          <w:rFonts w:ascii="仿宋" w:eastAsia="仿宋" w:hAnsi="仿宋" w:hint="eastAsia"/>
          <w:sz w:val="28"/>
          <w:szCs w:val="28"/>
        </w:rPr>
        <w:t>5万元罚金；涉及金钱处罚的，甲方有权要求乙方交纳不低于处罚金额的二倍的罚金。</w:t>
      </w:r>
    </w:p>
    <w:p w14:paraId="4FB0FBC2" w14:textId="77777777" w:rsidR="00A73605" w:rsidRDefault="00B84018">
      <w:pPr>
        <w:textAlignment w:val="baseline"/>
        <w:rPr>
          <w:rFonts w:ascii="仿宋" w:eastAsia="仿宋" w:hAnsi="仿宋"/>
          <w:b/>
          <w:bCs/>
          <w:sz w:val="28"/>
          <w:szCs w:val="28"/>
        </w:rPr>
      </w:pPr>
      <w:r>
        <w:rPr>
          <w:rFonts w:ascii="仿宋" w:eastAsia="仿宋" w:hAnsi="仿宋"/>
          <w:b/>
          <w:bCs/>
          <w:sz w:val="28"/>
          <w:szCs w:val="28"/>
        </w:rPr>
        <w:t>十、争议解决方式</w:t>
      </w:r>
    </w:p>
    <w:p w14:paraId="333B34B6" w14:textId="77777777" w:rsidR="00A73605" w:rsidRDefault="00B84018">
      <w:pPr>
        <w:ind w:firstLineChars="200" w:firstLine="560"/>
        <w:textAlignment w:val="baseline"/>
        <w:rPr>
          <w:rFonts w:ascii="仿宋" w:eastAsia="仿宋" w:hAnsi="仿宋" w:cs="宋体"/>
          <w:kern w:val="0"/>
          <w:sz w:val="28"/>
          <w:szCs w:val="28"/>
        </w:rPr>
      </w:pPr>
      <w:r>
        <w:rPr>
          <w:rFonts w:ascii="仿宋" w:eastAsia="仿宋" w:hAnsi="仿宋" w:cs="宋体"/>
          <w:kern w:val="0"/>
          <w:sz w:val="28"/>
          <w:szCs w:val="28"/>
        </w:rPr>
        <w:t>本协议履行过程中发生争议的，双方应当友好协商予以解决，协商不成的，任何一方均</w:t>
      </w:r>
      <w:r>
        <w:rPr>
          <w:rFonts w:ascii="仿宋" w:eastAsia="仿宋" w:hAnsi="仿宋" w:cs="宋体" w:hint="eastAsia"/>
          <w:kern w:val="0"/>
          <w:sz w:val="28"/>
          <w:szCs w:val="28"/>
        </w:rPr>
        <w:t>应</w:t>
      </w:r>
      <w:r>
        <w:rPr>
          <w:rFonts w:ascii="仿宋" w:eastAsia="仿宋" w:hAnsi="仿宋" w:cs="宋体"/>
          <w:kern w:val="0"/>
          <w:sz w:val="28"/>
          <w:szCs w:val="28"/>
        </w:rPr>
        <w:t>采取以下第</w:t>
      </w:r>
      <w:r>
        <w:rPr>
          <w:rFonts w:ascii="仿宋" w:eastAsia="仿宋" w:hAnsi="仿宋" w:cs="宋体"/>
          <w:kern w:val="0"/>
          <w:sz w:val="28"/>
          <w:szCs w:val="28"/>
          <w:u w:val="single" w:color="000000"/>
        </w:rPr>
        <w:t>1</w:t>
      </w:r>
      <w:r>
        <w:rPr>
          <w:rFonts w:ascii="仿宋" w:eastAsia="仿宋" w:hAnsi="仿宋" w:cs="宋体"/>
          <w:kern w:val="0"/>
          <w:sz w:val="28"/>
          <w:szCs w:val="28"/>
        </w:rPr>
        <w:t>种方式予以解决。</w:t>
      </w:r>
      <w:r>
        <w:rPr>
          <w:rFonts w:ascii="仿宋" w:eastAsia="仿宋" w:hAnsi="仿宋" w:cs="宋体"/>
          <w:kern w:val="0"/>
          <w:sz w:val="28"/>
          <w:szCs w:val="28"/>
        </w:rPr>
        <w:br/>
      </w:r>
      <w:r>
        <w:rPr>
          <w:rFonts w:ascii="仿宋" w:eastAsia="仿宋" w:hAnsi="仿宋" w:cs="宋体" w:hint="eastAsia"/>
          <w:kern w:val="0"/>
          <w:sz w:val="28"/>
          <w:szCs w:val="28"/>
        </w:rPr>
        <w:t>1、</w:t>
      </w:r>
      <w:r>
        <w:rPr>
          <w:rFonts w:ascii="仿宋" w:eastAsia="仿宋" w:hAnsi="仿宋" w:cs="宋体"/>
          <w:kern w:val="0"/>
          <w:sz w:val="28"/>
          <w:szCs w:val="28"/>
        </w:rPr>
        <w:t>向</w:t>
      </w:r>
      <w:r>
        <w:rPr>
          <w:rFonts w:ascii="仿宋" w:eastAsia="仿宋" w:hAnsi="仿宋" w:cs="宋体" w:hint="eastAsia"/>
          <w:kern w:val="0"/>
          <w:sz w:val="28"/>
          <w:szCs w:val="28"/>
          <w:u w:val="single" w:color="000000"/>
        </w:rPr>
        <w:t>北京</w:t>
      </w:r>
      <w:r>
        <w:rPr>
          <w:rFonts w:ascii="仿宋" w:eastAsia="仿宋" w:hAnsi="仿宋" w:cs="宋体"/>
          <w:kern w:val="0"/>
          <w:sz w:val="28"/>
          <w:szCs w:val="28"/>
          <w:u w:val="single" w:color="000000"/>
        </w:rPr>
        <w:t>仲裁委员会</w:t>
      </w:r>
      <w:r>
        <w:rPr>
          <w:rFonts w:ascii="仿宋" w:eastAsia="仿宋" w:hAnsi="仿宋" w:cs="宋体"/>
          <w:kern w:val="0"/>
          <w:sz w:val="28"/>
          <w:szCs w:val="28"/>
        </w:rPr>
        <w:t>申请仲裁。</w:t>
      </w:r>
      <w:r>
        <w:rPr>
          <w:rFonts w:ascii="仿宋" w:eastAsia="仿宋" w:hAnsi="仿宋" w:cs="宋体"/>
          <w:kern w:val="0"/>
          <w:sz w:val="28"/>
          <w:szCs w:val="28"/>
        </w:rPr>
        <w:br/>
      </w:r>
      <w:r>
        <w:rPr>
          <w:rFonts w:ascii="仿宋" w:eastAsia="仿宋" w:hAnsi="仿宋" w:cs="宋体" w:hint="eastAsia"/>
          <w:kern w:val="0"/>
          <w:sz w:val="28"/>
          <w:szCs w:val="28"/>
        </w:rPr>
        <w:t>2、</w:t>
      </w:r>
      <w:r>
        <w:rPr>
          <w:rFonts w:ascii="仿宋" w:eastAsia="仿宋" w:hAnsi="仿宋" w:cs="宋体"/>
          <w:kern w:val="0"/>
          <w:sz w:val="28"/>
          <w:szCs w:val="28"/>
        </w:rPr>
        <w:t>向目标企业所在地人民法院提起诉讼。</w:t>
      </w:r>
    </w:p>
    <w:p w14:paraId="19B0696E" w14:textId="77777777" w:rsidR="00A73605" w:rsidRDefault="00B84018">
      <w:pPr>
        <w:textAlignment w:val="baseline"/>
        <w:rPr>
          <w:rFonts w:ascii="仿宋" w:eastAsia="仿宋" w:hAnsi="仿宋"/>
          <w:b/>
          <w:bCs/>
          <w:sz w:val="28"/>
          <w:szCs w:val="28"/>
        </w:rPr>
      </w:pPr>
      <w:r>
        <w:rPr>
          <w:rFonts w:ascii="仿宋" w:eastAsia="仿宋" w:hAnsi="仿宋"/>
          <w:b/>
          <w:bCs/>
          <w:sz w:val="28"/>
          <w:szCs w:val="28"/>
        </w:rPr>
        <w:t>十一、其他</w:t>
      </w:r>
    </w:p>
    <w:p w14:paraId="31378DFA" w14:textId="77777777" w:rsidR="00A73605" w:rsidRDefault="00B84018">
      <w:pPr>
        <w:ind w:firstLineChars="200" w:firstLine="560"/>
        <w:textAlignment w:val="baseline"/>
        <w:rPr>
          <w:rFonts w:ascii="仿宋" w:eastAsia="仿宋" w:hAnsi="仿宋"/>
          <w:sz w:val="28"/>
          <w:szCs w:val="28"/>
        </w:rPr>
      </w:pPr>
      <w:r>
        <w:rPr>
          <w:rFonts w:ascii="仿宋" w:eastAsia="仿宋" w:hAnsi="仿宋"/>
          <w:sz w:val="28"/>
          <w:szCs w:val="28"/>
        </w:rPr>
        <w:t>未尽事宜，双方协商予以解决并签订补充协议，补充协议与本协议具有同等法律效力。</w:t>
      </w:r>
    </w:p>
    <w:p w14:paraId="187A911E" w14:textId="77777777" w:rsidR="00A73605" w:rsidRDefault="00B84018">
      <w:pPr>
        <w:widowControl/>
        <w:jc w:val="left"/>
        <w:textAlignment w:val="baseline"/>
        <w:rPr>
          <w:rFonts w:ascii="仿宋" w:eastAsia="仿宋" w:hAnsi="仿宋" w:cs="宋体"/>
          <w:b/>
          <w:bCs/>
          <w:kern w:val="0"/>
          <w:sz w:val="28"/>
          <w:szCs w:val="28"/>
        </w:rPr>
      </w:pPr>
      <w:r>
        <w:rPr>
          <w:rFonts w:ascii="仿宋" w:eastAsia="仿宋" w:hAnsi="仿宋"/>
          <w:b/>
          <w:bCs/>
          <w:sz w:val="28"/>
          <w:szCs w:val="28"/>
        </w:rPr>
        <w:t>十二、协议生效</w:t>
      </w:r>
    </w:p>
    <w:p w14:paraId="197F6F95" w14:textId="7BBE3B6D" w:rsidR="00A73605" w:rsidRDefault="00B84018">
      <w:pPr>
        <w:widowControl/>
        <w:ind w:firstLineChars="200" w:firstLine="560"/>
        <w:jc w:val="left"/>
        <w:textAlignment w:val="baseline"/>
        <w:rPr>
          <w:rFonts w:ascii="仿宋" w:eastAsia="仿宋" w:hAnsi="仿宋" w:cs="宋体"/>
          <w:kern w:val="0"/>
          <w:sz w:val="28"/>
          <w:szCs w:val="28"/>
        </w:rPr>
      </w:pPr>
      <w:r>
        <w:rPr>
          <w:rFonts w:ascii="仿宋" w:eastAsia="仿宋" w:hAnsi="仿宋" w:cs="宋体"/>
          <w:kern w:val="0"/>
          <w:sz w:val="28"/>
          <w:szCs w:val="28"/>
        </w:rPr>
        <w:lastRenderedPageBreak/>
        <w:t>本协议一式</w:t>
      </w:r>
      <w:r w:rsidR="00B463CE">
        <w:rPr>
          <w:rFonts w:ascii="仿宋" w:eastAsia="仿宋" w:hAnsi="仿宋" w:cs="宋体" w:hint="eastAsia"/>
          <w:kern w:val="0"/>
          <w:sz w:val="28"/>
          <w:szCs w:val="28"/>
          <w:u w:val="single" w:color="000000"/>
        </w:rPr>
        <w:t>3</w:t>
      </w:r>
      <w:r>
        <w:rPr>
          <w:rFonts w:ascii="仿宋" w:eastAsia="仿宋" w:hAnsi="仿宋" w:cs="宋体"/>
          <w:kern w:val="0"/>
          <w:sz w:val="28"/>
          <w:szCs w:val="28"/>
        </w:rPr>
        <w:t>份，</w:t>
      </w:r>
      <w:r>
        <w:rPr>
          <w:rFonts w:ascii="仿宋" w:eastAsia="仿宋" w:hAnsi="仿宋" w:cs="宋体" w:hint="eastAsia"/>
          <w:kern w:val="0"/>
          <w:sz w:val="28"/>
          <w:szCs w:val="28"/>
        </w:rPr>
        <w:t>甲乙</w:t>
      </w:r>
      <w:r w:rsidR="00B463CE">
        <w:rPr>
          <w:rFonts w:ascii="仿宋" w:eastAsia="仿宋" w:hAnsi="仿宋" w:cs="宋体" w:hint="eastAsia"/>
          <w:kern w:val="0"/>
          <w:sz w:val="28"/>
          <w:szCs w:val="28"/>
        </w:rPr>
        <w:t>丙三</w:t>
      </w:r>
      <w:r>
        <w:rPr>
          <w:rFonts w:ascii="仿宋" w:eastAsia="仿宋" w:hAnsi="仿宋" w:cs="宋体"/>
          <w:kern w:val="0"/>
          <w:sz w:val="28"/>
          <w:szCs w:val="28"/>
        </w:rPr>
        <w:t>方各执</w:t>
      </w:r>
      <w:r>
        <w:rPr>
          <w:rFonts w:ascii="仿宋" w:eastAsia="仿宋" w:hAnsi="仿宋" w:cs="宋体" w:hint="eastAsia"/>
          <w:kern w:val="0"/>
          <w:sz w:val="28"/>
          <w:szCs w:val="28"/>
          <w:u w:val="single" w:color="000000"/>
        </w:rPr>
        <w:t>1</w:t>
      </w:r>
      <w:r>
        <w:rPr>
          <w:rFonts w:ascii="仿宋" w:eastAsia="仿宋" w:hAnsi="仿宋" w:cs="宋体"/>
          <w:kern w:val="0"/>
          <w:sz w:val="28"/>
          <w:szCs w:val="28"/>
        </w:rPr>
        <w:t>份。自</w:t>
      </w:r>
      <w:r w:rsidR="00B463CE">
        <w:rPr>
          <w:rFonts w:ascii="仿宋" w:eastAsia="仿宋" w:hAnsi="仿宋" w:cs="宋体"/>
          <w:kern w:val="0"/>
          <w:sz w:val="28"/>
          <w:szCs w:val="28"/>
        </w:rPr>
        <w:t>三</w:t>
      </w:r>
      <w:r>
        <w:rPr>
          <w:rFonts w:ascii="仿宋" w:eastAsia="仿宋" w:hAnsi="仿宋" w:cs="宋体"/>
          <w:kern w:val="0"/>
          <w:sz w:val="28"/>
          <w:szCs w:val="28"/>
        </w:rPr>
        <w:t>方签字盖章</w:t>
      </w:r>
      <w:r>
        <w:rPr>
          <w:rFonts w:ascii="仿宋" w:eastAsia="仿宋" w:hAnsi="仿宋" w:cs="宋体" w:hint="eastAsia"/>
          <w:kern w:val="0"/>
          <w:sz w:val="28"/>
          <w:szCs w:val="28"/>
        </w:rPr>
        <w:t>成立</w:t>
      </w:r>
      <w:r>
        <w:rPr>
          <w:rFonts w:ascii="仿宋" w:eastAsia="仿宋" w:hAnsi="仿宋" w:cs="宋体"/>
          <w:kern w:val="0"/>
          <w:sz w:val="28"/>
          <w:szCs w:val="28"/>
        </w:rPr>
        <w:t>，并</w:t>
      </w:r>
      <w:r>
        <w:rPr>
          <w:rFonts w:ascii="仿宋" w:eastAsia="仿宋" w:hAnsi="仿宋" w:cs="宋体" w:hint="eastAsia"/>
          <w:kern w:val="0"/>
          <w:sz w:val="28"/>
          <w:szCs w:val="28"/>
        </w:rPr>
        <w:t>于</w:t>
      </w:r>
      <w:r>
        <w:rPr>
          <w:rFonts w:ascii="仿宋" w:eastAsia="仿宋" w:hAnsi="仿宋" w:cs="宋体"/>
          <w:kern w:val="0"/>
          <w:sz w:val="28"/>
          <w:szCs w:val="28"/>
        </w:rPr>
        <w:t>乙方</w:t>
      </w:r>
      <w:r>
        <w:rPr>
          <w:rFonts w:ascii="仿宋" w:eastAsia="仿宋" w:hAnsi="仿宋" w:cs="宋体" w:hint="eastAsia"/>
          <w:kern w:val="0"/>
          <w:sz w:val="28"/>
          <w:szCs w:val="28"/>
        </w:rPr>
        <w:t>支付完毕第一年基础管理费之日</w:t>
      </w:r>
      <w:r>
        <w:rPr>
          <w:rFonts w:ascii="仿宋" w:eastAsia="仿宋" w:hAnsi="仿宋" w:cs="宋体"/>
          <w:kern w:val="0"/>
          <w:sz w:val="28"/>
          <w:szCs w:val="28"/>
        </w:rPr>
        <w:t>生效。</w:t>
      </w:r>
    </w:p>
    <w:p w14:paraId="5D7C49AB" w14:textId="77777777" w:rsidR="00A73605" w:rsidRDefault="00B84018">
      <w:pPr>
        <w:pStyle w:val="aa"/>
        <w:widowControl/>
        <w:ind w:left="360" w:firstLineChars="0" w:firstLine="0"/>
        <w:jc w:val="left"/>
        <w:textAlignment w:val="baseline"/>
        <w:rPr>
          <w:rFonts w:ascii="仿宋" w:eastAsia="仿宋" w:hAnsi="仿宋" w:cs="宋体"/>
          <w:kern w:val="0"/>
          <w:sz w:val="28"/>
          <w:szCs w:val="28"/>
        </w:rPr>
      </w:pPr>
      <w:r>
        <w:rPr>
          <w:rFonts w:ascii="仿宋" w:eastAsia="仿宋" w:hAnsi="仿宋" w:cs="宋体"/>
          <w:kern w:val="0"/>
          <w:sz w:val="28"/>
          <w:szCs w:val="28"/>
        </w:rPr>
        <w:t>(以下无正文)</w:t>
      </w:r>
    </w:p>
    <w:p w14:paraId="7BB53567" w14:textId="54FFD873" w:rsidR="00B463CE" w:rsidRPr="00B463CE" w:rsidRDefault="00B463CE" w:rsidP="00DA4AB0">
      <w:pPr>
        <w:pStyle w:val="aa"/>
        <w:widowControl/>
        <w:ind w:left="360" w:firstLineChars="0" w:firstLine="0"/>
        <w:jc w:val="center"/>
        <w:textAlignment w:val="baseline"/>
        <w:rPr>
          <w:rFonts w:ascii="仿宋" w:eastAsia="仿宋" w:hAnsi="仿宋" w:cs="宋体"/>
          <w:b/>
          <w:kern w:val="0"/>
          <w:sz w:val="28"/>
          <w:szCs w:val="28"/>
        </w:rPr>
      </w:pPr>
      <w:r w:rsidRPr="00B463CE">
        <w:rPr>
          <w:rFonts w:ascii="仿宋" w:eastAsia="仿宋" w:hAnsi="仿宋" w:cs="宋体" w:hint="eastAsia"/>
          <w:b/>
          <w:kern w:val="0"/>
          <w:sz w:val="28"/>
          <w:szCs w:val="28"/>
        </w:rPr>
        <w:t>本页为《授权经营协议》签署页</w:t>
      </w:r>
    </w:p>
    <w:p w14:paraId="1E8ED5A3" w14:textId="77777777" w:rsidR="00B463CE" w:rsidRDefault="00B463CE">
      <w:pPr>
        <w:pStyle w:val="aa"/>
        <w:widowControl/>
        <w:ind w:left="360" w:firstLineChars="0" w:firstLine="0"/>
        <w:jc w:val="left"/>
        <w:textAlignment w:val="baseline"/>
        <w:rPr>
          <w:rFonts w:ascii="仿宋" w:eastAsia="仿宋" w:hAnsi="仿宋" w:cs="宋体"/>
          <w:kern w:val="0"/>
          <w:sz w:val="28"/>
          <w:szCs w:val="28"/>
        </w:rPr>
      </w:pPr>
    </w:p>
    <w:p w14:paraId="68A69E03" w14:textId="77777777" w:rsidR="00B463CE" w:rsidRDefault="00B463CE">
      <w:pPr>
        <w:pStyle w:val="aa"/>
        <w:widowControl/>
        <w:ind w:left="360" w:firstLineChars="0" w:firstLine="0"/>
        <w:jc w:val="left"/>
        <w:textAlignment w:val="baseline"/>
        <w:rPr>
          <w:rFonts w:ascii="仿宋" w:eastAsia="仿宋" w:hAnsi="仿宋" w:cs="宋体"/>
          <w:kern w:val="0"/>
          <w:sz w:val="28"/>
          <w:szCs w:val="28"/>
        </w:rPr>
      </w:pPr>
    </w:p>
    <w:p w14:paraId="33F9E0D3" w14:textId="77777777" w:rsidR="00A73605" w:rsidRDefault="00B84018">
      <w:pPr>
        <w:pStyle w:val="aa"/>
        <w:widowControl/>
        <w:ind w:left="360" w:firstLineChars="0" w:firstLine="0"/>
        <w:jc w:val="left"/>
        <w:textAlignment w:val="baseline"/>
        <w:rPr>
          <w:rFonts w:ascii="仿宋" w:eastAsia="仿宋" w:hAnsi="仿宋" w:cs="宋体"/>
          <w:kern w:val="0"/>
          <w:sz w:val="28"/>
          <w:szCs w:val="28"/>
        </w:rPr>
      </w:pPr>
      <w:r>
        <w:rPr>
          <w:rFonts w:ascii="仿宋" w:eastAsia="仿宋" w:hAnsi="仿宋" w:cs="宋体" w:hint="eastAsia"/>
          <w:kern w:val="0"/>
          <w:sz w:val="28"/>
          <w:szCs w:val="28"/>
        </w:rPr>
        <w:t>甲方</w:t>
      </w:r>
      <w:r>
        <w:rPr>
          <w:rFonts w:ascii="仿宋" w:eastAsia="仿宋" w:hAnsi="仿宋" w:cs="宋体"/>
          <w:kern w:val="0"/>
          <w:sz w:val="28"/>
          <w:szCs w:val="28"/>
        </w:rPr>
        <w:t xml:space="preserve">:                               </w:t>
      </w:r>
      <w:r>
        <w:rPr>
          <w:rFonts w:ascii="仿宋" w:eastAsia="仿宋" w:hAnsi="仿宋" w:cs="宋体" w:hint="eastAsia"/>
          <w:kern w:val="0"/>
          <w:sz w:val="28"/>
          <w:szCs w:val="28"/>
        </w:rPr>
        <w:t>乙方：</w:t>
      </w:r>
    </w:p>
    <w:p w14:paraId="743195DF" w14:textId="77777777" w:rsidR="00A73605" w:rsidRDefault="00B84018">
      <w:pPr>
        <w:pStyle w:val="aa"/>
        <w:widowControl/>
        <w:ind w:left="360" w:firstLineChars="0" w:firstLine="0"/>
        <w:jc w:val="left"/>
        <w:textAlignment w:val="baseline"/>
        <w:rPr>
          <w:rFonts w:ascii="仿宋" w:eastAsia="仿宋" w:hAnsi="仿宋" w:cs="宋体"/>
          <w:kern w:val="0"/>
          <w:sz w:val="28"/>
          <w:szCs w:val="28"/>
        </w:rPr>
      </w:pPr>
      <w:r>
        <w:rPr>
          <w:rFonts w:ascii="仿宋" w:eastAsia="仿宋" w:hAnsi="仿宋" w:cs="宋体"/>
          <w:kern w:val="0"/>
          <w:sz w:val="28"/>
          <w:szCs w:val="28"/>
        </w:rPr>
        <w:t>法定代表人或授权代表</w:t>
      </w:r>
      <w:r>
        <w:rPr>
          <w:rFonts w:ascii="仿宋" w:eastAsia="仿宋" w:hAnsi="仿宋" w:cs="宋体" w:hint="eastAsia"/>
          <w:kern w:val="0"/>
          <w:sz w:val="28"/>
          <w:szCs w:val="28"/>
        </w:rPr>
        <w:t>签字</w:t>
      </w:r>
      <w:r>
        <w:rPr>
          <w:rFonts w:ascii="仿宋" w:eastAsia="仿宋" w:hAnsi="仿宋" w:cs="宋体"/>
          <w:kern w:val="0"/>
          <w:sz w:val="28"/>
          <w:szCs w:val="28"/>
        </w:rPr>
        <w:t xml:space="preserve">:           </w:t>
      </w:r>
      <w:r>
        <w:rPr>
          <w:rFonts w:ascii="仿宋" w:eastAsia="仿宋" w:hAnsi="仿宋" w:cs="宋体" w:hint="eastAsia"/>
          <w:kern w:val="0"/>
          <w:sz w:val="28"/>
          <w:szCs w:val="28"/>
        </w:rPr>
        <w:t>签字：</w:t>
      </w:r>
      <w:r>
        <w:rPr>
          <w:rFonts w:ascii="仿宋" w:eastAsia="仿宋" w:hAnsi="仿宋" w:cs="宋体"/>
          <w:kern w:val="0"/>
          <w:sz w:val="28"/>
          <w:szCs w:val="28"/>
        </w:rPr>
        <w:t xml:space="preserve">    </w:t>
      </w:r>
    </w:p>
    <w:p w14:paraId="40609BF8" w14:textId="77777777" w:rsidR="00A73605" w:rsidRDefault="00B84018">
      <w:pPr>
        <w:pStyle w:val="aa"/>
        <w:widowControl/>
        <w:ind w:left="360" w:firstLineChars="500" w:firstLine="1400"/>
        <w:jc w:val="left"/>
        <w:textAlignment w:val="baseline"/>
        <w:rPr>
          <w:rFonts w:ascii="仿宋" w:eastAsia="仿宋" w:hAnsi="仿宋" w:cs="宋体"/>
          <w:kern w:val="0"/>
          <w:sz w:val="28"/>
          <w:szCs w:val="28"/>
        </w:rPr>
      </w:pPr>
      <w:r>
        <w:rPr>
          <w:rFonts w:ascii="仿宋" w:eastAsia="仿宋" w:hAnsi="仿宋" w:cs="宋体"/>
          <w:kern w:val="0"/>
          <w:sz w:val="28"/>
          <w:szCs w:val="28"/>
        </w:rPr>
        <w:t>年</w:t>
      </w:r>
      <w:r>
        <w:rPr>
          <w:rFonts w:ascii="仿宋" w:eastAsia="仿宋" w:hAnsi="仿宋" w:cs="宋体" w:hint="eastAsia"/>
          <w:kern w:val="0"/>
          <w:sz w:val="28"/>
          <w:szCs w:val="28"/>
        </w:rPr>
        <w:t xml:space="preserve"> </w:t>
      </w:r>
      <w:r>
        <w:rPr>
          <w:rFonts w:ascii="仿宋" w:eastAsia="仿宋" w:hAnsi="仿宋" w:cs="宋体"/>
          <w:kern w:val="0"/>
          <w:sz w:val="28"/>
          <w:szCs w:val="28"/>
        </w:rPr>
        <w:t xml:space="preserve"> 月  </w:t>
      </w:r>
      <w:r>
        <w:rPr>
          <w:rFonts w:ascii="仿宋" w:eastAsia="仿宋" w:hAnsi="仿宋" w:cs="宋体" w:hint="eastAsia"/>
          <w:kern w:val="0"/>
          <w:sz w:val="28"/>
          <w:szCs w:val="28"/>
        </w:rPr>
        <w:t xml:space="preserve">日                    </w:t>
      </w:r>
      <w:r>
        <w:rPr>
          <w:rFonts w:ascii="仿宋" w:eastAsia="仿宋" w:hAnsi="仿宋" w:cs="宋体"/>
          <w:kern w:val="0"/>
          <w:sz w:val="28"/>
          <w:szCs w:val="28"/>
        </w:rPr>
        <w:t>年</w:t>
      </w:r>
      <w:r>
        <w:rPr>
          <w:rFonts w:ascii="仿宋" w:eastAsia="仿宋" w:hAnsi="仿宋" w:cs="宋体" w:hint="eastAsia"/>
          <w:kern w:val="0"/>
          <w:sz w:val="28"/>
          <w:szCs w:val="28"/>
        </w:rPr>
        <w:t xml:space="preserve">   </w:t>
      </w:r>
      <w:r>
        <w:rPr>
          <w:rFonts w:ascii="仿宋" w:eastAsia="仿宋" w:hAnsi="仿宋" w:cs="宋体"/>
          <w:kern w:val="0"/>
          <w:sz w:val="28"/>
          <w:szCs w:val="28"/>
        </w:rPr>
        <w:t>月</w:t>
      </w:r>
      <w:r>
        <w:rPr>
          <w:rFonts w:ascii="仿宋" w:eastAsia="仿宋" w:hAnsi="仿宋" w:cs="宋体" w:hint="eastAsia"/>
          <w:kern w:val="0"/>
          <w:sz w:val="28"/>
          <w:szCs w:val="28"/>
        </w:rPr>
        <w:t xml:space="preserve">  日</w:t>
      </w:r>
    </w:p>
    <w:p w14:paraId="6FDBC365" w14:textId="77777777" w:rsidR="00A73605" w:rsidRDefault="00A73605">
      <w:pPr>
        <w:widowControl/>
        <w:ind w:firstLineChars="150" w:firstLine="420"/>
        <w:jc w:val="left"/>
        <w:textAlignment w:val="baseline"/>
        <w:rPr>
          <w:rFonts w:ascii="仿宋" w:eastAsia="仿宋" w:hAnsi="仿宋" w:cs="宋体"/>
          <w:kern w:val="0"/>
          <w:sz w:val="28"/>
          <w:szCs w:val="28"/>
        </w:rPr>
      </w:pPr>
    </w:p>
    <w:p w14:paraId="3403354F" w14:textId="77777777" w:rsidR="00197A93" w:rsidRDefault="00197A93">
      <w:pPr>
        <w:widowControl/>
        <w:ind w:firstLineChars="150" w:firstLine="420"/>
        <w:jc w:val="left"/>
        <w:textAlignment w:val="baseline"/>
        <w:rPr>
          <w:rFonts w:ascii="仿宋" w:eastAsia="仿宋" w:hAnsi="仿宋" w:cs="宋体"/>
          <w:kern w:val="0"/>
          <w:sz w:val="28"/>
          <w:szCs w:val="28"/>
        </w:rPr>
      </w:pPr>
    </w:p>
    <w:p w14:paraId="10A83609" w14:textId="77777777" w:rsidR="00A73605" w:rsidRDefault="00B84018">
      <w:pPr>
        <w:widowControl/>
        <w:ind w:firstLineChars="150" w:firstLine="420"/>
        <w:jc w:val="left"/>
        <w:textAlignment w:val="baseline"/>
        <w:rPr>
          <w:rFonts w:ascii="仿宋" w:eastAsia="仿宋" w:hAnsi="仿宋" w:cs="宋体"/>
          <w:kern w:val="0"/>
          <w:sz w:val="28"/>
          <w:szCs w:val="28"/>
        </w:rPr>
      </w:pPr>
      <w:r>
        <w:rPr>
          <w:rFonts w:ascii="仿宋" w:eastAsia="仿宋" w:hAnsi="仿宋" w:cs="宋体" w:hint="eastAsia"/>
          <w:kern w:val="0"/>
          <w:sz w:val="28"/>
          <w:szCs w:val="28"/>
        </w:rPr>
        <w:t>丙方：</w:t>
      </w:r>
    </w:p>
    <w:p w14:paraId="243D6A3A" w14:textId="77777777" w:rsidR="00A73605" w:rsidRDefault="00B84018">
      <w:pPr>
        <w:widowControl/>
        <w:ind w:firstLineChars="150" w:firstLine="420"/>
        <w:jc w:val="left"/>
        <w:textAlignment w:val="baseline"/>
        <w:rPr>
          <w:rFonts w:ascii="仿宋" w:eastAsia="仿宋" w:hAnsi="仿宋" w:cs="宋体"/>
          <w:kern w:val="0"/>
          <w:sz w:val="28"/>
          <w:szCs w:val="28"/>
        </w:rPr>
      </w:pPr>
      <w:r>
        <w:rPr>
          <w:rFonts w:ascii="仿宋" w:eastAsia="仿宋" w:hAnsi="仿宋" w:cs="宋体" w:hint="eastAsia"/>
          <w:kern w:val="0"/>
          <w:sz w:val="28"/>
          <w:szCs w:val="28"/>
        </w:rPr>
        <w:t>法定代表人或授权代表签字：</w:t>
      </w:r>
    </w:p>
    <w:p w14:paraId="3A5FAB00" w14:textId="77777777" w:rsidR="00A73605" w:rsidRDefault="00B84018">
      <w:pPr>
        <w:widowControl/>
        <w:ind w:firstLineChars="150" w:firstLine="420"/>
        <w:jc w:val="left"/>
        <w:textAlignment w:val="baseline"/>
        <w:rPr>
          <w:rFonts w:ascii="仿宋" w:eastAsia="仿宋" w:hAnsi="仿宋" w:cs="宋体"/>
          <w:kern w:val="0"/>
          <w:sz w:val="28"/>
          <w:szCs w:val="28"/>
        </w:rPr>
      </w:pPr>
      <w:r>
        <w:rPr>
          <w:rFonts w:ascii="仿宋" w:eastAsia="仿宋" w:hAnsi="仿宋" w:cs="宋体" w:hint="eastAsia"/>
          <w:kern w:val="0"/>
          <w:sz w:val="28"/>
          <w:szCs w:val="28"/>
        </w:rPr>
        <w:t xml:space="preserve"> </w:t>
      </w:r>
      <w:r>
        <w:rPr>
          <w:rFonts w:ascii="仿宋" w:eastAsia="仿宋" w:hAnsi="仿宋" w:cs="宋体"/>
          <w:kern w:val="0"/>
          <w:sz w:val="28"/>
          <w:szCs w:val="28"/>
        </w:rPr>
        <w:t xml:space="preserve"> </w:t>
      </w:r>
      <w:r>
        <w:rPr>
          <w:rFonts w:ascii="仿宋" w:eastAsia="仿宋" w:hAnsi="仿宋" w:cs="宋体" w:hint="eastAsia"/>
          <w:kern w:val="0"/>
          <w:sz w:val="28"/>
          <w:szCs w:val="28"/>
        </w:rPr>
        <w:t xml:space="preserve">     </w:t>
      </w:r>
      <w:r>
        <w:rPr>
          <w:rFonts w:ascii="仿宋" w:eastAsia="仿宋" w:hAnsi="仿宋" w:cs="宋体"/>
          <w:kern w:val="0"/>
          <w:sz w:val="28"/>
          <w:szCs w:val="28"/>
        </w:rPr>
        <w:t xml:space="preserve">  </w:t>
      </w:r>
      <w:r>
        <w:rPr>
          <w:rFonts w:ascii="仿宋" w:eastAsia="仿宋" w:hAnsi="仿宋" w:cs="宋体" w:hint="eastAsia"/>
          <w:kern w:val="0"/>
          <w:sz w:val="28"/>
          <w:szCs w:val="28"/>
        </w:rPr>
        <w:t xml:space="preserve">年 </w:t>
      </w:r>
      <w:r>
        <w:rPr>
          <w:rFonts w:ascii="仿宋" w:eastAsia="仿宋" w:hAnsi="仿宋" w:cs="宋体"/>
          <w:kern w:val="0"/>
          <w:sz w:val="28"/>
          <w:szCs w:val="28"/>
        </w:rPr>
        <w:t xml:space="preserve"> </w:t>
      </w:r>
      <w:r>
        <w:rPr>
          <w:rFonts w:ascii="仿宋" w:eastAsia="仿宋" w:hAnsi="仿宋" w:cs="宋体" w:hint="eastAsia"/>
          <w:kern w:val="0"/>
          <w:sz w:val="28"/>
          <w:szCs w:val="28"/>
        </w:rPr>
        <w:t xml:space="preserve">月 </w:t>
      </w:r>
      <w:r>
        <w:rPr>
          <w:rFonts w:ascii="仿宋" w:eastAsia="仿宋" w:hAnsi="仿宋" w:cs="宋体"/>
          <w:kern w:val="0"/>
          <w:sz w:val="28"/>
          <w:szCs w:val="28"/>
        </w:rPr>
        <w:t xml:space="preserve"> </w:t>
      </w:r>
      <w:r>
        <w:rPr>
          <w:rFonts w:ascii="仿宋" w:eastAsia="仿宋" w:hAnsi="仿宋" w:cs="宋体" w:hint="eastAsia"/>
          <w:kern w:val="0"/>
          <w:sz w:val="28"/>
          <w:szCs w:val="28"/>
        </w:rPr>
        <w:t>日</w:t>
      </w:r>
    </w:p>
    <w:sectPr w:rsidR="00A7360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D25DF" w14:textId="77777777" w:rsidR="00BE1772" w:rsidRDefault="00BE1772">
      <w:r>
        <w:separator/>
      </w:r>
    </w:p>
  </w:endnote>
  <w:endnote w:type="continuationSeparator" w:id="0">
    <w:p w14:paraId="029137AA" w14:textId="77777777" w:rsidR="00BE1772" w:rsidRDefault="00BE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271592"/>
    </w:sdtPr>
    <w:sdtEndPr/>
    <w:sdtContent>
      <w:sdt>
        <w:sdtPr>
          <w:id w:val="1728636285"/>
        </w:sdtPr>
        <w:sdtEndPr/>
        <w:sdtContent>
          <w:p w14:paraId="0DCE2788" w14:textId="77777777" w:rsidR="00A73605" w:rsidRDefault="00B84018">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14B1E">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14B1E">
              <w:rPr>
                <w:b/>
                <w:bCs/>
                <w:noProof/>
              </w:rPr>
              <w:t>12</w:t>
            </w:r>
            <w:r>
              <w:rPr>
                <w:b/>
                <w:bCs/>
                <w:sz w:val="24"/>
                <w:szCs w:val="24"/>
              </w:rPr>
              <w:fldChar w:fldCharType="end"/>
            </w:r>
          </w:p>
        </w:sdtContent>
      </w:sdt>
    </w:sdtContent>
  </w:sdt>
  <w:p w14:paraId="08535430" w14:textId="77777777" w:rsidR="00A73605" w:rsidRDefault="00A7360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01DDF" w14:textId="77777777" w:rsidR="00BE1772" w:rsidRDefault="00BE1772">
      <w:r>
        <w:separator/>
      </w:r>
    </w:p>
  </w:footnote>
  <w:footnote w:type="continuationSeparator" w:id="0">
    <w:p w14:paraId="39F29149" w14:textId="77777777" w:rsidR="00BE1772" w:rsidRDefault="00BE177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周天晖 Zhou,Tianhui">
    <w15:presenceInfo w15:providerId="AD" w15:userId="S::tianhui.zhou@dentons.cn::b26b5360-4532-46eb-881e-c98f5bec93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OWQyOTY5YTIzODMyZmJkZTk5Mzk2ZWIxMzFiODgifQ=="/>
  </w:docVars>
  <w:rsids>
    <w:rsidRoot w:val="005479B8"/>
    <w:rsid w:val="000002D1"/>
    <w:rsid w:val="00004FA4"/>
    <w:rsid w:val="000076A4"/>
    <w:rsid w:val="0001242A"/>
    <w:rsid w:val="00013D44"/>
    <w:rsid w:val="00013F74"/>
    <w:rsid w:val="00020C2A"/>
    <w:rsid w:val="0002162D"/>
    <w:rsid w:val="00027214"/>
    <w:rsid w:val="00030CD2"/>
    <w:rsid w:val="000318E1"/>
    <w:rsid w:val="00036C64"/>
    <w:rsid w:val="00037685"/>
    <w:rsid w:val="00042A5F"/>
    <w:rsid w:val="0004320C"/>
    <w:rsid w:val="00043914"/>
    <w:rsid w:val="00051397"/>
    <w:rsid w:val="00051675"/>
    <w:rsid w:val="000519A5"/>
    <w:rsid w:val="00052DD6"/>
    <w:rsid w:val="0005438C"/>
    <w:rsid w:val="00056EC9"/>
    <w:rsid w:val="0006075E"/>
    <w:rsid w:val="00060E89"/>
    <w:rsid w:val="00061DB6"/>
    <w:rsid w:val="00061F7C"/>
    <w:rsid w:val="00063C3A"/>
    <w:rsid w:val="0006414A"/>
    <w:rsid w:val="0007050A"/>
    <w:rsid w:val="000741EB"/>
    <w:rsid w:val="00074FBC"/>
    <w:rsid w:val="00075881"/>
    <w:rsid w:val="00076A5B"/>
    <w:rsid w:val="00076CC3"/>
    <w:rsid w:val="00081DDB"/>
    <w:rsid w:val="00091AB5"/>
    <w:rsid w:val="00092072"/>
    <w:rsid w:val="00092E22"/>
    <w:rsid w:val="00097F14"/>
    <w:rsid w:val="000A061C"/>
    <w:rsid w:val="000A25F8"/>
    <w:rsid w:val="000A5C61"/>
    <w:rsid w:val="000B0690"/>
    <w:rsid w:val="000B0D5A"/>
    <w:rsid w:val="000B5599"/>
    <w:rsid w:val="000C26D8"/>
    <w:rsid w:val="000C5D95"/>
    <w:rsid w:val="000C76DB"/>
    <w:rsid w:val="000D21A9"/>
    <w:rsid w:val="000D313C"/>
    <w:rsid w:val="000D5A1F"/>
    <w:rsid w:val="000D6CCE"/>
    <w:rsid w:val="000E11A1"/>
    <w:rsid w:val="000E17EA"/>
    <w:rsid w:val="000E2D8E"/>
    <w:rsid w:val="000E342B"/>
    <w:rsid w:val="000E3EE6"/>
    <w:rsid w:val="000F0162"/>
    <w:rsid w:val="000F0183"/>
    <w:rsid w:val="000F4D36"/>
    <w:rsid w:val="000F5B35"/>
    <w:rsid w:val="000F66EE"/>
    <w:rsid w:val="000F676E"/>
    <w:rsid w:val="000F7BE6"/>
    <w:rsid w:val="001012FC"/>
    <w:rsid w:val="001013E2"/>
    <w:rsid w:val="00102F96"/>
    <w:rsid w:val="00103A8E"/>
    <w:rsid w:val="00103C2A"/>
    <w:rsid w:val="001046D9"/>
    <w:rsid w:val="00105545"/>
    <w:rsid w:val="00106241"/>
    <w:rsid w:val="00106B03"/>
    <w:rsid w:val="001077EE"/>
    <w:rsid w:val="001102CB"/>
    <w:rsid w:val="001117D8"/>
    <w:rsid w:val="00113859"/>
    <w:rsid w:val="001140E0"/>
    <w:rsid w:val="00120DF2"/>
    <w:rsid w:val="0012160D"/>
    <w:rsid w:val="00131145"/>
    <w:rsid w:val="001322CB"/>
    <w:rsid w:val="00132ACB"/>
    <w:rsid w:val="001344F3"/>
    <w:rsid w:val="00134BC2"/>
    <w:rsid w:val="00135762"/>
    <w:rsid w:val="00135FD1"/>
    <w:rsid w:val="00140038"/>
    <w:rsid w:val="001447F0"/>
    <w:rsid w:val="0015468E"/>
    <w:rsid w:val="001577DF"/>
    <w:rsid w:val="00161D31"/>
    <w:rsid w:val="001650B4"/>
    <w:rsid w:val="00166262"/>
    <w:rsid w:val="00166616"/>
    <w:rsid w:val="0016747C"/>
    <w:rsid w:val="00173409"/>
    <w:rsid w:val="0018044F"/>
    <w:rsid w:val="00180ABD"/>
    <w:rsid w:val="001842D2"/>
    <w:rsid w:val="00190B9C"/>
    <w:rsid w:val="0019338F"/>
    <w:rsid w:val="001939DE"/>
    <w:rsid w:val="00193B88"/>
    <w:rsid w:val="0019474D"/>
    <w:rsid w:val="001949C5"/>
    <w:rsid w:val="00194A9D"/>
    <w:rsid w:val="0019509F"/>
    <w:rsid w:val="00195340"/>
    <w:rsid w:val="001956F2"/>
    <w:rsid w:val="00196E47"/>
    <w:rsid w:val="00197889"/>
    <w:rsid w:val="00197A93"/>
    <w:rsid w:val="001A11B5"/>
    <w:rsid w:val="001A12CD"/>
    <w:rsid w:val="001A3604"/>
    <w:rsid w:val="001A4144"/>
    <w:rsid w:val="001A4AF1"/>
    <w:rsid w:val="001A7524"/>
    <w:rsid w:val="001B0312"/>
    <w:rsid w:val="001B42B6"/>
    <w:rsid w:val="001C1041"/>
    <w:rsid w:val="001C17D2"/>
    <w:rsid w:val="001C2621"/>
    <w:rsid w:val="001C39B4"/>
    <w:rsid w:val="001D029B"/>
    <w:rsid w:val="001D49B4"/>
    <w:rsid w:val="001D6980"/>
    <w:rsid w:val="001D6BB5"/>
    <w:rsid w:val="001E04E7"/>
    <w:rsid w:val="001E2B54"/>
    <w:rsid w:val="001E4613"/>
    <w:rsid w:val="001E76C1"/>
    <w:rsid w:val="001F15AD"/>
    <w:rsid w:val="001F4587"/>
    <w:rsid w:val="001F696F"/>
    <w:rsid w:val="0020084D"/>
    <w:rsid w:val="002012C5"/>
    <w:rsid w:val="00201E19"/>
    <w:rsid w:val="00204B4F"/>
    <w:rsid w:val="0020508C"/>
    <w:rsid w:val="002051F2"/>
    <w:rsid w:val="00207C69"/>
    <w:rsid w:val="002100F6"/>
    <w:rsid w:val="00213A96"/>
    <w:rsid w:val="00216186"/>
    <w:rsid w:val="002206A3"/>
    <w:rsid w:val="00220AB9"/>
    <w:rsid w:val="00221C94"/>
    <w:rsid w:val="002236F1"/>
    <w:rsid w:val="00230F0A"/>
    <w:rsid w:val="00231BD0"/>
    <w:rsid w:val="00232CC2"/>
    <w:rsid w:val="00233E04"/>
    <w:rsid w:val="00237F34"/>
    <w:rsid w:val="002407B7"/>
    <w:rsid w:val="0024308E"/>
    <w:rsid w:val="00244A9C"/>
    <w:rsid w:val="0024589C"/>
    <w:rsid w:val="002458CD"/>
    <w:rsid w:val="00245C92"/>
    <w:rsid w:val="00245D23"/>
    <w:rsid w:val="00250677"/>
    <w:rsid w:val="00252CA1"/>
    <w:rsid w:val="00262A8F"/>
    <w:rsid w:val="00264115"/>
    <w:rsid w:val="0026772C"/>
    <w:rsid w:val="00274F21"/>
    <w:rsid w:val="002752B5"/>
    <w:rsid w:val="002761EA"/>
    <w:rsid w:val="0027682F"/>
    <w:rsid w:val="002770B2"/>
    <w:rsid w:val="0027755A"/>
    <w:rsid w:val="002829B9"/>
    <w:rsid w:val="00282A20"/>
    <w:rsid w:val="00282FB8"/>
    <w:rsid w:val="00283508"/>
    <w:rsid w:val="00284EB3"/>
    <w:rsid w:val="00286376"/>
    <w:rsid w:val="00293D8B"/>
    <w:rsid w:val="002A1879"/>
    <w:rsid w:val="002A1973"/>
    <w:rsid w:val="002A242F"/>
    <w:rsid w:val="002A3065"/>
    <w:rsid w:val="002A56FE"/>
    <w:rsid w:val="002A5996"/>
    <w:rsid w:val="002A6475"/>
    <w:rsid w:val="002A7ECA"/>
    <w:rsid w:val="002B17AB"/>
    <w:rsid w:val="002B289A"/>
    <w:rsid w:val="002B660B"/>
    <w:rsid w:val="002C54D6"/>
    <w:rsid w:val="002C67B6"/>
    <w:rsid w:val="002D4F0B"/>
    <w:rsid w:val="002D50AA"/>
    <w:rsid w:val="002D73C8"/>
    <w:rsid w:val="002D7CF5"/>
    <w:rsid w:val="002E1999"/>
    <w:rsid w:val="002E2C31"/>
    <w:rsid w:val="002E3855"/>
    <w:rsid w:val="002E4864"/>
    <w:rsid w:val="002F0516"/>
    <w:rsid w:val="002F235C"/>
    <w:rsid w:val="002F332D"/>
    <w:rsid w:val="002F44BC"/>
    <w:rsid w:val="00303A49"/>
    <w:rsid w:val="00305854"/>
    <w:rsid w:val="0030595D"/>
    <w:rsid w:val="003060E4"/>
    <w:rsid w:val="003078B7"/>
    <w:rsid w:val="003106D6"/>
    <w:rsid w:val="00313346"/>
    <w:rsid w:val="003153E7"/>
    <w:rsid w:val="003154DA"/>
    <w:rsid w:val="00315A40"/>
    <w:rsid w:val="00322598"/>
    <w:rsid w:val="00324DE6"/>
    <w:rsid w:val="00330B2B"/>
    <w:rsid w:val="003319E1"/>
    <w:rsid w:val="0033344A"/>
    <w:rsid w:val="00334DD4"/>
    <w:rsid w:val="00336F3F"/>
    <w:rsid w:val="00337441"/>
    <w:rsid w:val="00337EA4"/>
    <w:rsid w:val="00340BC8"/>
    <w:rsid w:val="003439E2"/>
    <w:rsid w:val="003446D7"/>
    <w:rsid w:val="00345683"/>
    <w:rsid w:val="00351ED5"/>
    <w:rsid w:val="00353062"/>
    <w:rsid w:val="0035413A"/>
    <w:rsid w:val="00356B46"/>
    <w:rsid w:val="003575C0"/>
    <w:rsid w:val="00360D2C"/>
    <w:rsid w:val="00361F91"/>
    <w:rsid w:val="003626C2"/>
    <w:rsid w:val="0036369C"/>
    <w:rsid w:val="0036639D"/>
    <w:rsid w:val="00370185"/>
    <w:rsid w:val="0037232E"/>
    <w:rsid w:val="003742C7"/>
    <w:rsid w:val="00375F29"/>
    <w:rsid w:val="003825BE"/>
    <w:rsid w:val="00382643"/>
    <w:rsid w:val="00383419"/>
    <w:rsid w:val="0038358C"/>
    <w:rsid w:val="0039188A"/>
    <w:rsid w:val="0039300C"/>
    <w:rsid w:val="0039639B"/>
    <w:rsid w:val="00397CF0"/>
    <w:rsid w:val="003A10B0"/>
    <w:rsid w:val="003A10F0"/>
    <w:rsid w:val="003A3A13"/>
    <w:rsid w:val="003B0808"/>
    <w:rsid w:val="003B0F4D"/>
    <w:rsid w:val="003B177A"/>
    <w:rsid w:val="003B3245"/>
    <w:rsid w:val="003B3971"/>
    <w:rsid w:val="003B443E"/>
    <w:rsid w:val="003B4936"/>
    <w:rsid w:val="003B58AD"/>
    <w:rsid w:val="003B5BA4"/>
    <w:rsid w:val="003B6BEA"/>
    <w:rsid w:val="003C1312"/>
    <w:rsid w:val="003C14CA"/>
    <w:rsid w:val="003C24E8"/>
    <w:rsid w:val="003C57D1"/>
    <w:rsid w:val="003C622F"/>
    <w:rsid w:val="003D0FCD"/>
    <w:rsid w:val="003D3C15"/>
    <w:rsid w:val="003D433E"/>
    <w:rsid w:val="003D5A48"/>
    <w:rsid w:val="003E050F"/>
    <w:rsid w:val="003E0C9C"/>
    <w:rsid w:val="003E7D1C"/>
    <w:rsid w:val="003F1116"/>
    <w:rsid w:val="003F14B4"/>
    <w:rsid w:val="003F3344"/>
    <w:rsid w:val="003F34DF"/>
    <w:rsid w:val="003F57D3"/>
    <w:rsid w:val="003F631A"/>
    <w:rsid w:val="003F68E7"/>
    <w:rsid w:val="00400DBA"/>
    <w:rsid w:val="004048A5"/>
    <w:rsid w:val="0040560E"/>
    <w:rsid w:val="00405AB7"/>
    <w:rsid w:val="004077EE"/>
    <w:rsid w:val="004113A8"/>
    <w:rsid w:val="00412E80"/>
    <w:rsid w:val="00417427"/>
    <w:rsid w:val="00421DF2"/>
    <w:rsid w:val="0042218C"/>
    <w:rsid w:val="004237A9"/>
    <w:rsid w:val="00424387"/>
    <w:rsid w:val="00425FB7"/>
    <w:rsid w:val="0042679A"/>
    <w:rsid w:val="00433E18"/>
    <w:rsid w:val="004378A7"/>
    <w:rsid w:val="00440D17"/>
    <w:rsid w:val="0044138B"/>
    <w:rsid w:val="00444978"/>
    <w:rsid w:val="0045144E"/>
    <w:rsid w:val="00451A10"/>
    <w:rsid w:val="00453247"/>
    <w:rsid w:val="004562A6"/>
    <w:rsid w:val="004613A8"/>
    <w:rsid w:val="004630E0"/>
    <w:rsid w:val="004630FF"/>
    <w:rsid w:val="00463B8F"/>
    <w:rsid w:val="00464861"/>
    <w:rsid w:val="00466E8B"/>
    <w:rsid w:val="00472D76"/>
    <w:rsid w:val="00474B37"/>
    <w:rsid w:val="00475114"/>
    <w:rsid w:val="00475637"/>
    <w:rsid w:val="00477FEA"/>
    <w:rsid w:val="00482AA0"/>
    <w:rsid w:val="00482BEC"/>
    <w:rsid w:val="00483513"/>
    <w:rsid w:val="00485240"/>
    <w:rsid w:val="00486954"/>
    <w:rsid w:val="00486D56"/>
    <w:rsid w:val="00486E25"/>
    <w:rsid w:val="004876DA"/>
    <w:rsid w:val="00490694"/>
    <w:rsid w:val="004910F5"/>
    <w:rsid w:val="00493961"/>
    <w:rsid w:val="004946BF"/>
    <w:rsid w:val="00495748"/>
    <w:rsid w:val="00495DDE"/>
    <w:rsid w:val="00496D75"/>
    <w:rsid w:val="004A1A13"/>
    <w:rsid w:val="004A2FFB"/>
    <w:rsid w:val="004A415C"/>
    <w:rsid w:val="004A558F"/>
    <w:rsid w:val="004A6FD5"/>
    <w:rsid w:val="004B0911"/>
    <w:rsid w:val="004B19B9"/>
    <w:rsid w:val="004B2C47"/>
    <w:rsid w:val="004B33E3"/>
    <w:rsid w:val="004B3499"/>
    <w:rsid w:val="004B45E9"/>
    <w:rsid w:val="004B6254"/>
    <w:rsid w:val="004C12F2"/>
    <w:rsid w:val="004C17C3"/>
    <w:rsid w:val="004C5FBD"/>
    <w:rsid w:val="004C65CB"/>
    <w:rsid w:val="004D062F"/>
    <w:rsid w:val="004D1960"/>
    <w:rsid w:val="004D4C89"/>
    <w:rsid w:val="004D68C3"/>
    <w:rsid w:val="004D6E16"/>
    <w:rsid w:val="004E0F9C"/>
    <w:rsid w:val="004E1D15"/>
    <w:rsid w:val="004E2148"/>
    <w:rsid w:val="004E352C"/>
    <w:rsid w:val="004E5C77"/>
    <w:rsid w:val="004E6F83"/>
    <w:rsid w:val="004F1464"/>
    <w:rsid w:val="004F460D"/>
    <w:rsid w:val="004F4D81"/>
    <w:rsid w:val="004F6153"/>
    <w:rsid w:val="004F75AA"/>
    <w:rsid w:val="004F7E96"/>
    <w:rsid w:val="004F7F63"/>
    <w:rsid w:val="005000F9"/>
    <w:rsid w:val="00500708"/>
    <w:rsid w:val="00500FB9"/>
    <w:rsid w:val="005018F6"/>
    <w:rsid w:val="0050258A"/>
    <w:rsid w:val="00502BBC"/>
    <w:rsid w:val="005039DB"/>
    <w:rsid w:val="00506486"/>
    <w:rsid w:val="00507BC0"/>
    <w:rsid w:val="00510372"/>
    <w:rsid w:val="00510463"/>
    <w:rsid w:val="00514321"/>
    <w:rsid w:val="00515D74"/>
    <w:rsid w:val="00516F02"/>
    <w:rsid w:val="00516F3F"/>
    <w:rsid w:val="00520323"/>
    <w:rsid w:val="00520626"/>
    <w:rsid w:val="005212E3"/>
    <w:rsid w:val="00523B92"/>
    <w:rsid w:val="005275F6"/>
    <w:rsid w:val="005309CE"/>
    <w:rsid w:val="0053150A"/>
    <w:rsid w:val="00531F21"/>
    <w:rsid w:val="00546D8F"/>
    <w:rsid w:val="005479B8"/>
    <w:rsid w:val="005520E6"/>
    <w:rsid w:val="00554ACD"/>
    <w:rsid w:val="00555341"/>
    <w:rsid w:val="00556779"/>
    <w:rsid w:val="00557E89"/>
    <w:rsid w:val="00560907"/>
    <w:rsid w:val="0056264A"/>
    <w:rsid w:val="00564011"/>
    <w:rsid w:val="0056562D"/>
    <w:rsid w:val="00565654"/>
    <w:rsid w:val="005702B7"/>
    <w:rsid w:val="0057105D"/>
    <w:rsid w:val="005717EE"/>
    <w:rsid w:val="0057371F"/>
    <w:rsid w:val="0057466C"/>
    <w:rsid w:val="005774AB"/>
    <w:rsid w:val="00577647"/>
    <w:rsid w:val="00577EA6"/>
    <w:rsid w:val="00585C20"/>
    <w:rsid w:val="00585C5F"/>
    <w:rsid w:val="00585CFB"/>
    <w:rsid w:val="0058630D"/>
    <w:rsid w:val="00590B31"/>
    <w:rsid w:val="00591B9C"/>
    <w:rsid w:val="00593338"/>
    <w:rsid w:val="00593986"/>
    <w:rsid w:val="00594973"/>
    <w:rsid w:val="005968B7"/>
    <w:rsid w:val="00597142"/>
    <w:rsid w:val="005971D8"/>
    <w:rsid w:val="005A1471"/>
    <w:rsid w:val="005A4F21"/>
    <w:rsid w:val="005A7586"/>
    <w:rsid w:val="005B1B7A"/>
    <w:rsid w:val="005B35E9"/>
    <w:rsid w:val="005B3623"/>
    <w:rsid w:val="005C3709"/>
    <w:rsid w:val="005C3831"/>
    <w:rsid w:val="005C77CA"/>
    <w:rsid w:val="005D0143"/>
    <w:rsid w:val="005D367D"/>
    <w:rsid w:val="005D67E6"/>
    <w:rsid w:val="005D7EF4"/>
    <w:rsid w:val="005E1643"/>
    <w:rsid w:val="005E1E61"/>
    <w:rsid w:val="005E2F51"/>
    <w:rsid w:val="005E32D2"/>
    <w:rsid w:val="005E47B4"/>
    <w:rsid w:val="005E5138"/>
    <w:rsid w:val="005E62E1"/>
    <w:rsid w:val="005E7900"/>
    <w:rsid w:val="005F296F"/>
    <w:rsid w:val="005F43F8"/>
    <w:rsid w:val="005F516B"/>
    <w:rsid w:val="00600166"/>
    <w:rsid w:val="00600167"/>
    <w:rsid w:val="006037A8"/>
    <w:rsid w:val="006077D6"/>
    <w:rsid w:val="0061328A"/>
    <w:rsid w:val="006132C5"/>
    <w:rsid w:val="0061544C"/>
    <w:rsid w:val="0062121E"/>
    <w:rsid w:val="006217CF"/>
    <w:rsid w:val="0062245C"/>
    <w:rsid w:val="00625517"/>
    <w:rsid w:val="00625AB2"/>
    <w:rsid w:val="00625C4B"/>
    <w:rsid w:val="006260F8"/>
    <w:rsid w:val="00627569"/>
    <w:rsid w:val="00630C58"/>
    <w:rsid w:val="00630E9C"/>
    <w:rsid w:val="00633FCC"/>
    <w:rsid w:val="006417AD"/>
    <w:rsid w:val="006446D4"/>
    <w:rsid w:val="00646B87"/>
    <w:rsid w:val="00650323"/>
    <w:rsid w:val="00651408"/>
    <w:rsid w:val="00653992"/>
    <w:rsid w:val="0065457C"/>
    <w:rsid w:val="006546DB"/>
    <w:rsid w:val="00654BB6"/>
    <w:rsid w:val="006550E4"/>
    <w:rsid w:val="0066239F"/>
    <w:rsid w:val="00664C1A"/>
    <w:rsid w:val="006734F6"/>
    <w:rsid w:val="006757E6"/>
    <w:rsid w:val="00677C26"/>
    <w:rsid w:val="00680C11"/>
    <w:rsid w:val="00682084"/>
    <w:rsid w:val="00684FFA"/>
    <w:rsid w:val="00694624"/>
    <w:rsid w:val="00696E55"/>
    <w:rsid w:val="006A4329"/>
    <w:rsid w:val="006A43D0"/>
    <w:rsid w:val="006A618A"/>
    <w:rsid w:val="006A61AA"/>
    <w:rsid w:val="006A7E4B"/>
    <w:rsid w:val="006B0C54"/>
    <w:rsid w:val="006B11D2"/>
    <w:rsid w:val="006B2D2B"/>
    <w:rsid w:val="006B3DCF"/>
    <w:rsid w:val="006B4E2F"/>
    <w:rsid w:val="006B5580"/>
    <w:rsid w:val="006B7869"/>
    <w:rsid w:val="006C27EF"/>
    <w:rsid w:val="006C3CDA"/>
    <w:rsid w:val="006C77E6"/>
    <w:rsid w:val="006C7D83"/>
    <w:rsid w:val="006D500C"/>
    <w:rsid w:val="006E0756"/>
    <w:rsid w:val="006E085E"/>
    <w:rsid w:val="006E1AC7"/>
    <w:rsid w:val="006E2E3B"/>
    <w:rsid w:val="006E72F5"/>
    <w:rsid w:val="006E76DB"/>
    <w:rsid w:val="006F1892"/>
    <w:rsid w:val="006F2075"/>
    <w:rsid w:val="006F5E38"/>
    <w:rsid w:val="006F6FD9"/>
    <w:rsid w:val="007012C1"/>
    <w:rsid w:val="007040FF"/>
    <w:rsid w:val="0070588E"/>
    <w:rsid w:val="007106AA"/>
    <w:rsid w:val="0071162E"/>
    <w:rsid w:val="0071191C"/>
    <w:rsid w:val="00713C92"/>
    <w:rsid w:val="00715465"/>
    <w:rsid w:val="00716432"/>
    <w:rsid w:val="00720075"/>
    <w:rsid w:val="00720269"/>
    <w:rsid w:val="00724CAD"/>
    <w:rsid w:val="00726DE8"/>
    <w:rsid w:val="00731158"/>
    <w:rsid w:val="00731E1B"/>
    <w:rsid w:val="00733604"/>
    <w:rsid w:val="0073794B"/>
    <w:rsid w:val="00744D04"/>
    <w:rsid w:val="00746DC6"/>
    <w:rsid w:val="007516B6"/>
    <w:rsid w:val="00751BB5"/>
    <w:rsid w:val="007522C8"/>
    <w:rsid w:val="00754DA5"/>
    <w:rsid w:val="00755907"/>
    <w:rsid w:val="00755B67"/>
    <w:rsid w:val="00757807"/>
    <w:rsid w:val="00757A64"/>
    <w:rsid w:val="007648C6"/>
    <w:rsid w:val="00765878"/>
    <w:rsid w:val="00766409"/>
    <w:rsid w:val="0076696A"/>
    <w:rsid w:val="00771616"/>
    <w:rsid w:val="00771686"/>
    <w:rsid w:val="0077286F"/>
    <w:rsid w:val="00773D89"/>
    <w:rsid w:val="00786A10"/>
    <w:rsid w:val="007916E6"/>
    <w:rsid w:val="0079280C"/>
    <w:rsid w:val="00792D58"/>
    <w:rsid w:val="007975D9"/>
    <w:rsid w:val="007A2D91"/>
    <w:rsid w:val="007A3330"/>
    <w:rsid w:val="007A68E1"/>
    <w:rsid w:val="007A6F8B"/>
    <w:rsid w:val="007B0FE8"/>
    <w:rsid w:val="007B15E3"/>
    <w:rsid w:val="007B17A6"/>
    <w:rsid w:val="007B29F5"/>
    <w:rsid w:val="007C06C4"/>
    <w:rsid w:val="007C0C43"/>
    <w:rsid w:val="007C39F8"/>
    <w:rsid w:val="007C403C"/>
    <w:rsid w:val="007C44F4"/>
    <w:rsid w:val="007C582B"/>
    <w:rsid w:val="007D2E3A"/>
    <w:rsid w:val="007D3101"/>
    <w:rsid w:val="007D3357"/>
    <w:rsid w:val="007D3475"/>
    <w:rsid w:val="007D3AD6"/>
    <w:rsid w:val="007D5A24"/>
    <w:rsid w:val="007D683B"/>
    <w:rsid w:val="007D7D64"/>
    <w:rsid w:val="007E4D6B"/>
    <w:rsid w:val="007E4E1A"/>
    <w:rsid w:val="007E50E2"/>
    <w:rsid w:val="007E52C4"/>
    <w:rsid w:val="007F02FE"/>
    <w:rsid w:val="00800D4E"/>
    <w:rsid w:val="00802548"/>
    <w:rsid w:val="008031EF"/>
    <w:rsid w:val="0080362C"/>
    <w:rsid w:val="00804350"/>
    <w:rsid w:val="008047E8"/>
    <w:rsid w:val="0080524E"/>
    <w:rsid w:val="00807471"/>
    <w:rsid w:val="00807BA6"/>
    <w:rsid w:val="00812195"/>
    <w:rsid w:val="00814C5E"/>
    <w:rsid w:val="00816760"/>
    <w:rsid w:val="00821316"/>
    <w:rsid w:val="008216D5"/>
    <w:rsid w:val="00821F17"/>
    <w:rsid w:val="00826D58"/>
    <w:rsid w:val="008304B2"/>
    <w:rsid w:val="0083109A"/>
    <w:rsid w:val="00833D80"/>
    <w:rsid w:val="00835198"/>
    <w:rsid w:val="008364F9"/>
    <w:rsid w:val="00841B66"/>
    <w:rsid w:val="008433BA"/>
    <w:rsid w:val="008454AE"/>
    <w:rsid w:val="00845673"/>
    <w:rsid w:val="00853EF5"/>
    <w:rsid w:val="008540AE"/>
    <w:rsid w:val="00854304"/>
    <w:rsid w:val="00855C05"/>
    <w:rsid w:val="00861CDE"/>
    <w:rsid w:val="008661C5"/>
    <w:rsid w:val="00871188"/>
    <w:rsid w:val="00871A5C"/>
    <w:rsid w:val="008760DB"/>
    <w:rsid w:val="00876687"/>
    <w:rsid w:val="00877227"/>
    <w:rsid w:val="00877399"/>
    <w:rsid w:val="00880BD3"/>
    <w:rsid w:val="008854EA"/>
    <w:rsid w:val="00887DC0"/>
    <w:rsid w:val="0089411D"/>
    <w:rsid w:val="00894F69"/>
    <w:rsid w:val="008961EE"/>
    <w:rsid w:val="00896BA9"/>
    <w:rsid w:val="00896FC5"/>
    <w:rsid w:val="00897EE1"/>
    <w:rsid w:val="008A0DAE"/>
    <w:rsid w:val="008A4157"/>
    <w:rsid w:val="008A531C"/>
    <w:rsid w:val="008A7F20"/>
    <w:rsid w:val="008B0A17"/>
    <w:rsid w:val="008B5C73"/>
    <w:rsid w:val="008B5DEB"/>
    <w:rsid w:val="008B76E4"/>
    <w:rsid w:val="008C01FC"/>
    <w:rsid w:val="008D10BF"/>
    <w:rsid w:val="008D37F3"/>
    <w:rsid w:val="008E2501"/>
    <w:rsid w:val="008E2FC7"/>
    <w:rsid w:val="008E71D6"/>
    <w:rsid w:val="008F1462"/>
    <w:rsid w:val="008F330F"/>
    <w:rsid w:val="008F3B98"/>
    <w:rsid w:val="00904151"/>
    <w:rsid w:val="00912082"/>
    <w:rsid w:val="0091333F"/>
    <w:rsid w:val="009137E6"/>
    <w:rsid w:val="00924149"/>
    <w:rsid w:val="00925F34"/>
    <w:rsid w:val="0093255D"/>
    <w:rsid w:val="009334BD"/>
    <w:rsid w:val="00936CA1"/>
    <w:rsid w:val="009379AD"/>
    <w:rsid w:val="009419F3"/>
    <w:rsid w:val="0094340D"/>
    <w:rsid w:val="00944DE6"/>
    <w:rsid w:val="00945AA7"/>
    <w:rsid w:val="009537EE"/>
    <w:rsid w:val="00960873"/>
    <w:rsid w:val="00960D03"/>
    <w:rsid w:val="009620C8"/>
    <w:rsid w:val="00962658"/>
    <w:rsid w:val="00962C35"/>
    <w:rsid w:val="009634A1"/>
    <w:rsid w:val="00966D53"/>
    <w:rsid w:val="0097144E"/>
    <w:rsid w:val="00971EE2"/>
    <w:rsid w:val="009734F8"/>
    <w:rsid w:val="00973FC5"/>
    <w:rsid w:val="009741E9"/>
    <w:rsid w:val="00975402"/>
    <w:rsid w:val="00976CA9"/>
    <w:rsid w:val="00977EDC"/>
    <w:rsid w:val="009809F4"/>
    <w:rsid w:val="00981701"/>
    <w:rsid w:val="0098257F"/>
    <w:rsid w:val="0098354F"/>
    <w:rsid w:val="009835D9"/>
    <w:rsid w:val="0098390B"/>
    <w:rsid w:val="00985C92"/>
    <w:rsid w:val="00985CBA"/>
    <w:rsid w:val="00985E9B"/>
    <w:rsid w:val="0098726F"/>
    <w:rsid w:val="00991236"/>
    <w:rsid w:val="0099241B"/>
    <w:rsid w:val="009940EA"/>
    <w:rsid w:val="00994253"/>
    <w:rsid w:val="00995063"/>
    <w:rsid w:val="009A1ACD"/>
    <w:rsid w:val="009A266B"/>
    <w:rsid w:val="009A4B25"/>
    <w:rsid w:val="009B11D0"/>
    <w:rsid w:val="009B2209"/>
    <w:rsid w:val="009B39FF"/>
    <w:rsid w:val="009B3B65"/>
    <w:rsid w:val="009B444C"/>
    <w:rsid w:val="009C0F7C"/>
    <w:rsid w:val="009C1C8B"/>
    <w:rsid w:val="009C23EA"/>
    <w:rsid w:val="009C68CD"/>
    <w:rsid w:val="009C70C7"/>
    <w:rsid w:val="009C7122"/>
    <w:rsid w:val="009C71D8"/>
    <w:rsid w:val="009D0F60"/>
    <w:rsid w:val="009D1FA2"/>
    <w:rsid w:val="009D2226"/>
    <w:rsid w:val="009D2404"/>
    <w:rsid w:val="009D5C25"/>
    <w:rsid w:val="009D7B9E"/>
    <w:rsid w:val="009E0628"/>
    <w:rsid w:val="009E0E48"/>
    <w:rsid w:val="009E29EA"/>
    <w:rsid w:val="009E42D4"/>
    <w:rsid w:val="009F2F5A"/>
    <w:rsid w:val="009F4A78"/>
    <w:rsid w:val="009F7EDB"/>
    <w:rsid w:val="00A02C40"/>
    <w:rsid w:val="00A10753"/>
    <w:rsid w:val="00A1407A"/>
    <w:rsid w:val="00A14B1E"/>
    <w:rsid w:val="00A20642"/>
    <w:rsid w:val="00A27734"/>
    <w:rsid w:val="00A27DD1"/>
    <w:rsid w:val="00A3029E"/>
    <w:rsid w:val="00A31716"/>
    <w:rsid w:val="00A3590A"/>
    <w:rsid w:val="00A36A3A"/>
    <w:rsid w:val="00A429B0"/>
    <w:rsid w:val="00A51935"/>
    <w:rsid w:val="00A52142"/>
    <w:rsid w:val="00A5301A"/>
    <w:rsid w:val="00A56E9B"/>
    <w:rsid w:val="00A614EA"/>
    <w:rsid w:val="00A637AE"/>
    <w:rsid w:val="00A652EF"/>
    <w:rsid w:val="00A66CCA"/>
    <w:rsid w:val="00A73605"/>
    <w:rsid w:val="00A77083"/>
    <w:rsid w:val="00A805A4"/>
    <w:rsid w:val="00A83E23"/>
    <w:rsid w:val="00A84752"/>
    <w:rsid w:val="00A84E60"/>
    <w:rsid w:val="00A87314"/>
    <w:rsid w:val="00A87F26"/>
    <w:rsid w:val="00A91EA1"/>
    <w:rsid w:val="00AA10CB"/>
    <w:rsid w:val="00AA1126"/>
    <w:rsid w:val="00AA31E1"/>
    <w:rsid w:val="00AA346E"/>
    <w:rsid w:val="00AA4FFB"/>
    <w:rsid w:val="00AA5D02"/>
    <w:rsid w:val="00AA77A3"/>
    <w:rsid w:val="00AB2151"/>
    <w:rsid w:val="00AB223F"/>
    <w:rsid w:val="00AB2EA0"/>
    <w:rsid w:val="00AB6123"/>
    <w:rsid w:val="00AC3A8C"/>
    <w:rsid w:val="00AC65CB"/>
    <w:rsid w:val="00AC7548"/>
    <w:rsid w:val="00AC7E75"/>
    <w:rsid w:val="00AD0148"/>
    <w:rsid w:val="00AD1197"/>
    <w:rsid w:val="00AD140F"/>
    <w:rsid w:val="00AD5E64"/>
    <w:rsid w:val="00AD6090"/>
    <w:rsid w:val="00AE1391"/>
    <w:rsid w:val="00AE4E39"/>
    <w:rsid w:val="00AF0A17"/>
    <w:rsid w:val="00AF396F"/>
    <w:rsid w:val="00AF45C5"/>
    <w:rsid w:val="00AF4F0A"/>
    <w:rsid w:val="00AF61A3"/>
    <w:rsid w:val="00B01558"/>
    <w:rsid w:val="00B02B1E"/>
    <w:rsid w:val="00B02C1F"/>
    <w:rsid w:val="00B03754"/>
    <w:rsid w:val="00B05719"/>
    <w:rsid w:val="00B0600C"/>
    <w:rsid w:val="00B06D7F"/>
    <w:rsid w:val="00B12ACB"/>
    <w:rsid w:val="00B166CF"/>
    <w:rsid w:val="00B179C0"/>
    <w:rsid w:val="00B243B1"/>
    <w:rsid w:val="00B27F8A"/>
    <w:rsid w:val="00B317A0"/>
    <w:rsid w:val="00B31DD2"/>
    <w:rsid w:val="00B333E4"/>
    <w:rsid w:val="00B349F2"/>
    <w:rsid w:val="00B45802"/>
    <w:rsid w:val="00B463CE"/>
    <w:rsid w:val="00B46A02"/>
    <w:rsid w:val="00B5052D"/>
    <w:rsid w:val="00B509B9"/>
    <w:rsid w:val="00B517C9"/>
    <w:rsid w:val="00B52390"/>
    <w:rsid w:val="00B54A98"/>
    <w:rsid w:val="00B54B9D"/>
    <w:rsid w:val="00B5688E"/>
    <w:rsid w:val="00B6161B"/>
    <w:rsid w:val="00B6588E"/>
    <w:rsid w:val="00B65AE8"/>
    <w:rsid w:val="00B71038"/>
    <w:rsid w:val="00B72362"/>
    <w:rsid w:val="00B739F3"/>
    <w:rsid w:val="00B73C07"/>
    <w:rsid w:val="00B7741F"/>
    <w:rsid w:val="00B81101"/>
    <w:rsid w:val="00B81643"/>
    <w:rsid w:val="00B821A2"/>
    <w:rsid w:val="00B8343E"/>
    <w:rsid w:val="00B84018"/>
    <w:rsid w:val="00B8432C"/>
    <w:rsid w:val="00B862C3"/>
    <w:rsid w:val="00B86DD2"/>
    <w:rsid w:val="00B912E0"/>
    <w:rsid w:val="00B91A01"/>
    <w:rsid w:val="00B92576"/>
    <w:rsid w:val="00B925B3"/>
    <w:rsid w:val="00B9554B"/>
    <w:rsid w:val="00B97343"/>
    <w:rsid w:val="00BA3304"/>
    <w:rsid w:val="00BA3AF9"/>
    <w:rsid w:val="00BA6BAE"/>
    <w:rsid w:val="00BB0A1C"/>
    <w:rsid w:val="00BB17D6"/>
    <w:rsid w:val="00BB2E2D"/>
    <w:rsid w:val="00BB353E"/>
    <w:rsid w:val="00BB45A4"/>
    <w:rsid w:val="00BC0166"/>
    <w:rsid w:val="00BC0B34"/>
    <w:rsid w:val="00BC2F2F"/>
    <w:rsid w:val="00BC4547"/>
    <w:rsid w:val="00BC529E"/>
    <w:rsid w:val="00BC5BEC"/>
    <w:rsid w:val="00BC7592"/>
    <w:rsid w:val="00BC7CCF"/>
    <w:rsid w:val="00BD13EC"/>
    <w:rsid w:val="00BD2EA3"/>
    <w:rsid w:val="00BE0137"/>
    <w:rsid w:val="00BE09AA"/>
    <w:rsid w:val="00BE1772"/>
    <w:rsid w:val="00BE6BF7"/>
    <w:rsid w:val="00BF00C2"/>
    <w:rsid w:val="00BF0A6C"/>
    <w:rsid w:val="00BF3D27"/>
    <w:rsid w:val="00BF7251"/>
    <w:rsid w:val="00C00B13"/>
    <w:rsid w:val="00C05C3C"/>
    <w:rsid w:val="00C0766D"/>
    <w:rsid w:val="00C11C60"/>
    <w:rsid w:val="00C12F2F"/>
    <w:rsid w:val="00C13495"/>
    <w:rsid w:val="00C136C7"/>
    <w:rsid w:val="00C13F14"/>
    <w:rsid w:val="00C14E63"/>
    <w:rsid w:val="00C15285"/>
    <w:rsid w:val="00C1548B"/>
    <w:rsid w:val="00C160F5"/>
    <w:rsid w:val="00C16CDE"/>
    <w:rsid w:val="00C16FDF"/>
    <w:rsid w:val="00C213A9"/>
    <w:rsid w:val="00C2687F"/>
    <w:rsid w:val="00C374DB"/>
    <w:rsid w:val="00C3784E"/>
    <w:rsid w:val="00C37A77"/>
    <w:rsid w:val="00C401F7"/>
    <w:rsid w:val="00C4623C"/>
    <w:rsid w:val="00C5045B"/>
    <w:rsid w:val="00C53B40"/>
    <w:rsid w:val="00C5404A"/>
    <w:rsid w:val="00C54377"/>
    <w:rsid w:val="00C55FDD"/>
    <w:rsid w:val="00C56EBD"/>
    <w:rsid w:val="00C644E7"/>
    <w:rsid w:val="00C66969"/>
    <w:rsid w:val="00C66EC7"/>
    <w:rsid w:val="00C703E2"/>
    <w:rsid w:val="00C739D4"/>
    <w:rsid w:val="00C75690"/>
    <w:rsid w:val="00C76D2F"/>
    <w:rsid w:val="00C7717B"/>
    <w:rsid w:val="00C801F1"/>
    <w:rsid w:val="00C81FD5"/>
    <w:rsid w:val="00C84CFF"/>
    <w:rsid w:val="00C86650"/>
    <w:rsid w:val="00C873F8"/>
    <w:rsid w:val="00C918BD"/>
    <w:rsid w:val="00C978D5"/>
    <w:rsid w:val="00CA30C2"/>
    <w:rsid w:val="00CA6132"/>
    <w:rsid w:val="00CB44A2"/>
    <w:rsid w:val="00CB6C2E"/>
    <w:rsid w:val="00CC10E1"/>
    <w:rsid w:val="00CC2F59"/>
    <w:rsid w:val="00CC395A"/>
    <w:rsid w:val="00CC3E66"/>
    <w:rsid w:val="00CC3F37"/>
    <w:rsid w:val="00CC5192"/>
    <w:rsid w:val="00CC7B35"/>
    <w:rsid w:val="00CD1714"/>
    <w:rsid w:val="00CD6AB1"/>
    <w:rsid w:val="00CE2CAA"/>
    <w:rsid w:val="00CE73D3"/>
    <w:rsid w:val="00CF028E"/>
    <w:rsid w:val="00CF1F53"/>
    <w:rsid w:val="00CF296B"/>
    <w:rsid w:val="00D01D8E"/>
    <w:rsid w:val="00D03A42"/>
    <w:rsid w:val="00D06D4E"/>
    <w:rsid w:val="00D1193B"/>
    <w:rsid w:val="00D1254C"/>
    <w:rsid w:val="00D13444"/>
    <w:rsid w:val="00D143C4"/>
    <w:rsid w:val="00D16A60"/>
    <w:rsid w:val="00D176DA"/>
    <w:rsid w:val="00D23D99"/>
    <w:rsid w:val="00D24AE6"/>
    <w:rsid w:val="00D26727"/>
    <w:rsid w:val="00D31618"/>
    <w:rsid w:val="00D31A7E"/>
    <w:rsid w:val="00D3542C"/>
    <w:rsid w:val="00D35CAC"/>
    <w:rsid w:val="00D45CC3"/>
    <w:rsid w:val="00D54456"/>
    <w:rsid w:val="00D552CD"/>
    <w:rsid w:val="00D553AD"/>
    <w:rsid w:val="00D57185"/>
    <w:rsid w:val="00D60DD8"/>
    <w:rsid w:val="00D62951"/>
    <w:rsid w:val="00D6463C"/>
    <w:rsid w:val="00D747B7"/>
    <w:rsid w:val="00D75786"/>
    <w:rsid w:val="00D76206"/>
    <w:rsid w:val="00D76F2A"/>
    <w:rsid w:val="00D77225"/>
    <w:rsid w:val="00D7744B"/>
    <w:rsid w:val="00D77C22"/>
    <w:rsid w:val="00D814DF"/>
    <w:rsid w:val="00D84972"/>
    <w:rsid w:val="00D84CEF"/>
    <w:rsid w:val="00D90128"/>
    <w:rsid w:val="00D9175B"/>
    <w:rsid w:val="00D91C7D"/>
    <w:rsid w:val="00D94423"/>
    <w:rsid w:val="00D964DB"/>
    <w:rsid w:val="00DA4AB0"/>
    <w:rsid w:val="00DA57AA"/>
    <w:rsid w:val="00DA68B5"/>
    <w:rsid w:val="00DA774D"/>
    <w:rsid w:val="00DA78A4"/>
    <w:rsid w:val="00DB30D1"/>
    <w:rsid w:val="00DB323A"/>
    <w:rsid w:val="00DB518F"/>
    <w:rsid w:val="00DB68CD"/>
    <w:rsid w:val="00DC2E43"/>
    <w:rsid w:val="00DC36DB"/>
    <w:rsid w:val="00DD0577"/>
    <w:rsid w:val="00DD2FA6"/>
    <w:rsid w:val="00DD4D27"/>
    <w:rsid w:val="00DD5D6E"/>
    <w:rsid w:val="00DD70E2"/>
    <w:rsid w:val="00DD71F4"/>
    <w:rsid w:val="00DE2A6D"/>
    <w:rsid w:val="00DE2DD3"/>
    <w:rsid w:val="00DE382B"/>
    <w:rsid w:val="00DE4F9E"/>
    <w:rsid w:val="00DE5078"/>
    <w:rsid w:val="00DF26F5"/>
    <w:rsid w:val="00DF381A"/>
    <w:rsid w:val="00DF7F88"/>
    <w:rsid w:val="00E01FEF"/>
    <w:rsid w:val="00E02361"/>
    <w:rsid w:val="00E0268E"/>
    <w:rsid w:val="00E0322E"/>
    <w:rsid w:val="00E038D5"/>
    <w:rsid w:val="00E056DB"/>
    <w:rsid w:val="00E06D02"/>
    <w:rsid w:val="00E14D51"/>
    <w:rsid w:val="00E17B5B"/>
    <w:rsid w:val="00E17BB5"/>
    <w:rsid w:val="00E203A4"/>
    <w:rsid w:val="00E20893"/>
    <w:rsid w:val="00E21C40"/>
    <w:rsid w:val="00E25657"/>
    <w:rsid w:val="00E25CBD"/>
    <w:rsid w:val="00E264A3"/>
    <w:rsid w:val="00E26875"/>
    <w:rsid w:val="00E27727"/>
    <w:rsid w:val="00E279B2"/>
    <w:rsid w:val="00E30606"/>
    <w:rsid w:val="00E30BD6"/>
    <w:rsid w:val="00E30FCA"/>
    <w:rsid w:val="00E321B1"/>
    <w:rsid w:val="00E3474A"/>
    <w:rsid w:val="00E361CA"/>
    <w:rsid w:val="00E37A4D"/>
    <w:rsid w:val="00E409AA"/>
    <w:rsid w:val="00E419CC"/>
    <w:rsid w:val="00E42101"/>
    <w:rsid w:val="00E422F4"/>
    <w:rsid w:val="00E4246C"/>
    <w:rsid w:val="00E46094"/>
    <w:rsid w:val="00E51336"/>
    <w:rsid w:val="00E531EC"/>
    <w:rsid w:val="00E53598"/>
    <w:rsid w:val="00E54257"/>
    <w:rsid w:val="00E55ED6"/>
    <w:rsid w:val="00E622DB"/>
    <w:rsid w:val="00E62382"/>
    <w:rsid w:val="00E67776"/>
    <w:rsid w:val="00E71F40"/>
    <w:rsid w:val="00E767C0"/>
    <w:rsid w:val="00E76EEF"/>
    <w:rsid w:val="00E77FE4"/>
    <w:rsid w:val="00E81DF9"/>
    <w:rsid w:val="00E85C6E"/>
    <w:rsid w:val="00E8748B"/>
    <w:rsid w:val="00E963A6"/>
    <w:rsid w:val="00E97D4D"/>
    <w:rsid w:val="00EA2151"/>
    <w:rsid w:val="00EA52A5"/>
    <w:rsid w:val="00EA5663"/>
    <w:rsid w:val="00EA6C57"/>
    <w:rsid w:val="00EA6C6C"/>
    <w:rsid w:val="00EB1B65"/>
    <w:rsid w:val="00EB4E3A"/>
    <w:rsid w:val="00EB6356"/>
    <w:rsid w:val="00EB738A"/>
    <w:rsid w:val="00EB73F3"/>
    <w:rsid w:val="00EC0A53"/>
    <w:rsid w:val="00EC1A80"/>
    <w:rsid w:val="00ED0AC4"/>
    <w:rsid w:val="00ED15A2"/>
    <w:rsid w:val="00ED447E"/>
    <w:rsid w:val="00ED44F7"/>
    <w:rsid w:val="00ED482C"/>
    <w:rsid w:val="00EE1AA0"/>
    <w:rsid w:val="00EE2F7E"/>
    <w:rsid w:val="00EE6DC1"/>
    <w:rsid w:val="00EF2DA1"/>
    <w:rsid w:val="00EF3334"/>
    <w:rsid w:val="00EF7898"/>
    <w:rsid w:val="00EF7AE8"/>
    <w:rsid w:val="00F0209E"/>
    <w:rsid w:val="00F02EE9"/>
    <w:rsid w:val="00F03741"/>
    <w:rsid w:val="00F05408"/>
    <w:rsid w:val="00F07F06"/>
    <w:rsid w:val="00F11344"/>
    <w:rsid w:val="00F17304"/>
    <w:rsid w:val="00F2188E"/>
    <w:rsid w:val="00F24506"/>
    <w:rsid w:val="00F252BF"/>
    <w:rsid w:val="00F26E4C"/>
    <w:rsid w:val="00F30CD9"/>
    <w:rsid w:val="00F31CA4"/>
    <w:rsid w:val="00F34FF8"/>
    <w:rsid w:val="00F357BC"/>
    <w:rsid w:val="00F37079"/>
    <w:rsid w:val="00F404BC"/>
    <w:rsid w:val="00F41768"/>
    <w:rsid w:val="00F42244"/>
    <w:rsid w:val="00F42C04"/>
    <w:rsid w:val="00F44277"/>
    <w:rsid w:val="00F471E7"/>
    <w:rsid w:val="00F51E29"/>
    <w:rsid w:val="00F53FD7"/>
    <w:rsid w:val="00F57F36"/>
    <w:rsid w:val="00F62346"/>
    <w:rsid w:val="00F62C89"/>
    <w:rsid w:val="00F636F2"/>
    <w:rsid w:val="00F6613A"/>
    <w:rsid w:val="00F66257"/>
    <w:rsid w:val="00F700A6"/>
    <w:rsid w:val="00F7103B"/>
    <w:rsid w:val="00F71F68"/>
    <w:rsid w:val="00F77FF0"/>
    <w:rsid w:val="00F8025E"/>
    <w:rsid w:val="00F80316"/>
    <w:rsid w:val="00F813AB"/>
    <w:rsid w:val="00F82519"/>
    <w:rsid w:val="00F83251"/>
    <w:rsid w:val="00F860B1"/>
    <w:rsid w:val="00F9014A"/>
    <w:rsid w:val="00F910D7"/>
    <w:rsid w:val="00F917D0"/>
    <w:rsid w:val="00F92432"/>
    <w:rsid w:val="00F92631"/>
    <w:rsid w:val="00F950F6"/>
    <w:rsid w:val="00F96AF1"/>
    <w:rsid w:val="00F9794A"/>
    <w:rsid w:val="00FA1612"/>
    <w:rsid w:val="00FA607A"/>
    <w:rsid w:val="00FA753C"/>
    <w:rsid w:val="00FB2B47"/>
    <w:rsid w:val="00FB3237"/>
    <w:rsid w:val="00FB7854"/>
    <w:rsid w:val="00FB7F70"/>
    <w:rsid w:val="00FC0762"/>
    <w:rsid w:val="00FC0FE5"/>
    <w:rsid w:val="00FC4517"/>
    <w:rsid w:val="00FC5376"/>
    <w:rsid w:val="00FC7273"/>
    <w:rsid w:val="00FC7384"/>
    <w:rsid w:val="00FD1EE1"/>
    <w:rsid w:val="00FD3040"/>
    <w:rsid w:val="00FE03C2"/>
    <w:rsid w:val="00FE315F"/>
    <w:rsid w:val="00FE430A"/>
    <w:rsid w:val="00FE4FC8"/>
    <w:rsid w:val="00FE7392"/>
    <w:rsid w:val="00FF1558"/>
    <w:rsid w:val="00FF1C59"/>
    <w:rsid w:val="00FF43D5"/>
    <w:rsid w:val="00FF5EA9"/>
    <w:rsid w:val="00FF67CD"/>
    <w:rsid w:val="16130879"/>
    <w:rsid w:val="187D5D2C"/>
    <w:rsid w:val="1B5E23BA"/>
    <w:rsid w:val="20917E2A"/>
    <w:rsid w:val="3B8F2C93"/>
    <w:rsid w:val="4DA44F26"/>
    <w:rsid w:val="697B7D35"/>
    <w:rsid w:val="6FDF6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A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Pr>
      <w:sz w:val="21"/>
      <w:szCs w:val="21"/>
    </w:rPr>
  </w:style>
  <w:style w:type="paragraph" w:styleId="aa">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rPr>
      <w:sz w:val="18"/>
      <w:szCs w:val="18"/>
    </w:rPr>
  </w:style>
  <w:style w:type="character" w:customStyle="1" w:styleId="markedcontent">
    <w:name w:val="markedcontent"/>
    <w:basedOn w:val="a0"/>
    <w:qFormat/>
  </w:style>
  <w:style w:type="paragraph" w:styleId="ab">
    <w:name w:val="Revision"/>
    <w:hidden/>
    <w:uiPriority w:val="99"/>
    <w:unhideWhenUsed/>
    <w:rsid w:val="00E27727"/>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Pr>
      <w:sz w:val="21"/>
      <w:szCs w:val="21"/>
    </w:rPr>
  </w:style>
  <w:style w:type="paragraph" w:styleId="aa">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rPr>
      <w:sz w:val="18"/>
      <w:szCs w:val="18"/>
    </w:rPr>
  </w:style>
  <w:style w:type="character" w:customStyle="1" w:styleId="markedcontent">
    <w:name w:val="markedcontent"/>
    <w:basedOn w:val="a0"/>
    <w:qFormat/>
  </w:style>
  <w:style w:type="paragraph" w:styleId="ab">
    <w:name w:val="Revision"/>
    <w:hidden/>
    <w:uiPriority w:val="99"/>
    <w:unhideWhenUsed/>
    <w:rsid w:val="00E2772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835</Words>
  <Characters>4762</Characters>
  <Application>Microsoft Office Word</Application>
  <DocSecurity>0</DocSecurity>
  <Lines>39</Lines>
  <Paragraphs>11</Paragraphs>
  <ScaleCrop>false</ScaleCrop>
  <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王殊</cp:lastModifiedBy>
  <cp:revision>9</cp:revision>
  <dcterms:created xsi:type="dcterms:W3CDTF">2025-04-01T02:33:00Z</dcterms:created>
  <dcterms:modified xsi:type="dcterms:W3CDTF">2025-04-01T03:00:00Z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414B05F80EA6438E902EDDB892089D1D</vt:lpwstr>
  </property>
  <property fmtid="{D5CDD505-2E9C-101B-9397-08002B2CF9AE}" pid="4" name="KSOTemplateDocerSaveRecord">
    <vt:lpwstr>eyJoZGlkIjoiNTgwNDNjNWQ0YjIyNTEyMDZmN2ZjNmNmNzMwN2Y4MmMifQ==</vt:lpwstr>
  </property>
</Properties>
</file>